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word/_rels/document.xml.rels" ContentType="application/vnd.openxmlformats-package.relationships+xml"/>
  <Override PartName="/word/footer6.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2.xml" ContentType="application/vnd.openxmlformats-officedocument.wordprocessingml.footer+xml"/>
  <Override PartName="/word/media/image1.jpeg" ContentType="image/jpeg"/>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sectPr>
          <w:type w:val="nextPage"/>
          <w:pgSz w:w="11906" w:h="16383"/>
          <w:pgMar w:left="1134" w:right="1134" w:header="0" w:top="1134" w:footer="0" w:bottom="1134" w:gutter="0"/>
          <w:pgNumType w:fmt="decimal"/>
          <w:formProt w:val="false"/>
          <w:textDirection w:val="lrTb"/>
          <w:docGrid w:type="default" w:linePitch="100" w:charSpace="0"/>
        </w:sectPr>
        <w:pStyle w:val="Normal"/>
        <w:spacing w:lineRule="exact" w:line="408" w:before="0" w:after="0"/>
        <w:ind w:left="120" w:hanging="0"/>
        <w:jc w:val="center"/>
        <w:rPr>
          <w:rFonts w:ascii="Times New Roman" w:hAnsi="Times New Roman" w:cs="Times New Roman"/>
          <w:b/>
          <w:b/>
          <w:color w:val="000000"/>
          <w:sz w:val="24"/>
          <w:szCs w:val="24"/>
          <w:lang w:val="ru-RU"/>
        </w:rPr>
      </w:pPr>
      <w:r>
        <w:rPr>
          <w:rFonts w:cs="Times New Roman" w:ascii="Times New Roman" w:hAnsi="Times New Roman"/>
          <w:b/>
          <w:color w:val="000000"/>
          <w:sz w:val="24"/>
          <w:szCs w:val="24"/>
          <w:lang w:val="ru-RU"/>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6120130" cy="8926830"/>
            <wp:effectExtent l="0" t="0" r="0" b="0"/>
            <wp:wrapSquare wrapText="largest"/>
            <wp:docPr id="1"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5" descr=""/>
                    <pic:cNvPicPr>
                      <a:picLocks noChangeAspect="1" noChangeArrowheads="1"/>
                    </pic:cNvPicPr>
                  </pic:nvPicPr>
                  <pic:blipFill>
                    <a:blip r:embed="rId2"/>
                    <a:stretch>
                      <a:fillRect/>
                    </a:stretch>
                  </pic:blipFill>
                  <pic:spPr bwMode="auto">
                    <a:xfrm>
                      <a:off x="0" y="0"/>
                      <a:ext cx="6120130" cy="8926830"/>
                    </a:xfrm>
                    <a:prstGeom prst="rect">
                      <a:avLst/>
                    </a:prstGeom>
                  </pic:spPr>
                </pic:pic>
              </a:graphicData>
            </a:graphic>
          </wp:anchor>
        </w:drawing>
      </w:r>
    </w:p>
    <w:p>
      <w:pPr>
        <w:pStyle w:val="Normal"/>
        <w:spacing w:lineRule="exact" w:line="264" w:before="0" w:after="0"/>
        <w:ind w:left="120"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ПОЯСНИТЕЛЬНАЯ ЗАПИСКА</w:t>
      </w:r>
    </w:p>
    <w:p>
      <w:pPr>
        <w:pStyle w:val="Normal"/>
        <w:spacing w:lineRule="exact" w:line="264" w:before="0" w:after="0"/>
        <w:ind w:right="-794" w:firstLine="624"/>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pPr>
        <w:pStyle w:val="Normal"/>
        <w:spacing w:lineRule="exact" w:line="264" w:before="0" w:after="0"/>
        <w:ind w:right="-794" w:firstLine="624"/>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pPr>
        <w:pStyle w:val="Normal"/>
        <w:spacing w:lineRule="exact" w:line="264" w:before="0" w:after="0"/>
        <w:ind w:right="-794" w:firstLine="624"/>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Целью </w:t>
      </w:r>
      <w:r>
        <w:rPr>
          <w:rFonts w:cs="Times New Roman" w:ascii="Times New Roman" w:hAnsi="Times New Roman"/>
          <w:color w:val="000000"/>
          <w:sz w:val="24"/>
          <w:szCs w:val="24"/>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pStyle w:val="Normal"/>
        <w:spacing w:lineRule="exact" w:line="264" w:before="0" w:after="0"/>
        <w:ind w:right="-850" w:firstLine="624"/>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Задачами </w:t>
      </w:r>
      <w:r>
        <w:rPr>
          <w:rFonts w:cs="Times New Roman" w:ascii="Times New Roman" w:hAnsi="Times New Roman"/>
          <w:color w:val="000000"/>
          <w:sz w:val="24"/>
          <w:szCs w:val="24"/>
          <w:lang w:val="ru-RU"/>
        </w:rPr>
        <w:t>изучения истории являются:</w:t>
      </w:r>
    </w:p>
    <w:p>
      <w:pPr>
        <w:pStyle w:val="Normal"/>
        <w:spacing w:lineRule="exact" w:line="264" w:before="0" w:after="0"/>
        <w:ind w:right="-850" w:firstLine="624"/>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pPr>
        <w:pStyle w:val="Normal"/>
        <w:spacing w:lineRule="exact" w:line="264" w:before="0" w:after="0"/>
        <w:ind w:right="-850" w:firstLine="624"/>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освоение систематических знаний об истории России и всеобщей истории </w:t>
      </w:r>
      <w:r>
        <w:rPr>
          <w:rFonts w:cs="Times New Roman" w:ascii="Times New Roman" w:hAnsi="Times New Roman"/>
          <w:color w:val="000000"/>
          <w:sz w:val="24"/>
          <w:szCs w:val="24"/>
        </w:rPr>
        <w:t>XX</w:t>
      </w:r>
      <w:r>
        <w:rPr>
          <w:rFonts w:cs="Times New Roman" w:ascii="Times New Roman" w:hAnsi="Times New Roman"/>
          <w:color w:val="000000"/>
          <w:sz w:val="24"/>
          <w:szCs w:val="24"/>
          <w:lang w:val="ru-RU"/>
        </w:rPr>
        <w:t xml:space="preserve"> – начала </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w:t>
      </w:r>
    </w:p>
    <w:p>
      <w:pPr>
        <w:pStyle w:val="Normal"/>
        <w:spacing w:lineRule="exact" w:line="264" w:before="0" w:after="0"/>
        <w:ind w:right="-850" w:firstLine="624"/>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pStyle w:val="Normal"/>
        <w:spacing w:lineRule="exact" w:line="264" w:before="0" w:after="0"/>
        <w:ind w:right="-850" w:firstLine="624"/>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pPr>
        <w:pStyle w:val="Normal"/>
        <w:spacing w:lineRule="exact" w:line="264" w:before="0" w:after="0"/>
        <w:ind w:right="-907" w:firstLine="624"/>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w:t>
      </w:r>
    </w:p>
    <w:p>
      <w:pPr>
        <w:pStyle w:val="Normal"/>
        <w:spacing w:lineRule="exact" w:line="264" w:before="0" w:after="0"/>
        <w:ind w:right="-907" w:firstLine="624"/>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pPr>
        <w:pStyle w:val="Normal"/>
        <w:spacing w:lineRule="exact" w:line="264" w:before="0" w:after="0"/>
        <w:ind w:right="-964" w:firstLine="624"/>
        <w:jc w:val="both"/>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pPr>
        <w:sectPr>
          <w:footerReference w:type="default" r:id="rId3"/>
          <w:type w:val="nextPage"/>
          <w:pgSz w:w="11906" w:h="16383"/>
          <w:pgMar w:left="1800" w:right="1800" w:header="0" w:top="1440" w:footer="0" w:bottom="1440" w:gutter="0"/>
          <w:pgNumType w:fmt="decimal"/>
          <w:formProt w:val="false"/>
          <w:textDirection w:val="lrTb"/>
          <w:docGrid w:type="default" w:linePitch="100" w:charSpace="4096"/>
        </w:sectPr>
        <w:pStyle w:val="Normal"/>
        <w:spacing w:lineRule="exact" w:line="264" w:before="0" w:after="0"/>
        <w:ind w:right="-850" w:hanging="0"/>
        <w:jc w:val="both"/>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t>Общее число часов, рекомендованных для изучения истории, – 136, в 10–11 классах по 2 часа в неделю при 34 учебных  неделях</w:t>
      </w:r>
    </w:p>
    <w:p>
      <w:pPr>
        <w:pStyle w:val="Normal"/>
        <w:spacing w:lineRule="exact" w:line="264" w:before="0" w:after="0"/>
        <w:ind w:left="120" w:right="-85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w:t>
      </w:r>
      <w:r>
        <w:rPr>
          <w:rFonts w:cs="Times New Roman" w:ascii="Times New Roman" w:hAnsi="Times New Roman"/>
          <w:b/>
          <w:color w:val="000000"/>
          <w:sz w:val="24"/>
          <w:szCs w:val="24"/>
          <w:lang w:val="ru-RU"/>
        </w:rPr>
        <w:t>СОДЕРЖАНИЕ ОБУЧЕНИЯ</w:t>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10 КЛАСС</w:t>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exact" w:line="264" w:before="0" w:after="0"/>
        <w:ind w:left="120" w:hanging="0"/>
        <w:jc w:val="both"/>
        <w:rPr/>
      </w:pPr>
      <w:r>
        <w:rPr>
          <w:rFonts w:cs="Times New Roman" w:ascii="Times New Roman" w:hAnsi="Times New Roman"/>
          <w:b/>
          <w:color w:val="000000"/>
          <w:sz w:val="24"/>
          <w:szCs w:val="24"/>
          <w:lang w:val="ru-RU"/>
        </w:rPr>
        <w:t xml:space="preserve">ВСЕОБЩАЯ ИСТОРИЯ. </w:t>
      </w:r>
      <w:r>
        <w:rPr>
          <w:rFonts w:cs="Times New Roman" w:ascii="Times New Roman" w:hAnsi="Times New Roman"/>
          <w:b/>
          <w:color w:val="000000"/>
          <w:sz w:val="24"/>
          <w:szCs w:val="24"/>
        </w:rPr>
        <w:t>1914–1945 гг.</w:t>
      </w:r>
    </w:p>
    <w:p>
      <w:pPr>
        <w:pStyle w:val="Normal"/>
        <w:spacing w:lineRule="exact" w:line="264"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exact" w:line="264" w:before="0" w:after="0"/>
        <w:ind w:right="-113" w:firstLine="624"/>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Понятие «Новейшее время». Хронологические рамки и периодизация Новейшей истории.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cs="Times New Roman" w:ascii="Times New Roman" w:hAnsi="Times New Roman"/>
          <w:color w:val="000000"/>
          <w:sz w:val="24"/>
          <w:szCs w:val="24"/>
        </w:rPr>
        <w:t>XX</w:t>
      </w:r>
      <w:r>
        <w:rPr>
          <w:rFonts w:cs="Times New Roman" w:ascii="Times New Roman" w:hAnsi="Times New Roman"/>
          <w:color w:val="000000"/>
          <w:sz w:val="24"/>
          <w:szCs w:val="24"/>
          <w:lang w:val="ru-RU"/>
        </w:rPr>
        <w:t xml:space="preserve"> веке.</w:t>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Мир накануне и в годы Первой мировой войны</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Мир накануне Первой мировой войны.</w:t>
      </w:r>
      <w:r>
        <w:rPr>
          <w:rFonts w:cs="Times New Roman" w:ascii="Times New Roman" w:hAnsi="Times New Roman"/>
          <w:color w:val="000000"/>
          <w:sz w:val="24"/>
          <w:szCs w:val="24"/>
          <w:lang w:val="ru-RU"/>
        </w:rPr>
        <w:t xml:space="preserve"> Мир в начале ХХ в</w:t>
      </w:r>
      <w:r>
        <w:rPr>
          <w:rFonts w:cs="Times New Roman" w:ascii="Times New Roman" w:hAnsi="Times New Roman"/>
          <w:i/>
          <w:color w:val="000000"/>
          <w:sz w:val="24"/>
          <w:szCs w:val="24"/>
          <w:lang w:val="ru-RU"/>
        </w:rPr>
        <w:t>.</w:t>
      </w:r>
      <w:r>
        <w:rPr>
          <w:rFonts w:cs="Times New Roman" w:ascii="Times New Roman" w:hAnsi="Times New Roman"/>
          <w:color w:val="000000"/>
          <w:sz w:val="24"/>
          <w:szCs w:val="24"/>
          <w:lang w:val="ru-RU"/>
        </w:rPr>
        <w:t xml:space="preserve"> Развитие индустриального общества. Индустриальная цивилизация в начале </w:t>
      </w:r>
      <w:r>
        <w:rPr>
          <w:rFonts w:cs="Times New Roman" w:ascii="Times New Roman" w:hAnsi="Times New Roman"/>
          <w:color w:val="000000"/>
          <w:sz w:val="24"/>
          <w:szCs w:val="24"/>
        </w:rPr>
        <w:t>XX</w:t>
      </w:r>
      <w:r>
        <w:rPr>
          <w:rFonts w:cs="Times New Roman" w:ascii="Times New Roman" w:hAnsi="Times New Roman"/>
          <w:color w:val="000000"/>
          <w:sz w:val="24"/>
          <w:szCs w:val="24"/>
          <w:lang w:val="ru-RU"/>
        </w:rPr>
        <w:t xml:space="preserve"> века. «Пробуждение Азии». Технический прогресс. Изменение социальной структуры общества. Рабочее движение и социализм.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 xml:space="preserve">Первая мировая война. </w:t>
      </w:r>
      <w:r>
        <w:rPr>
          <w:rFonts w:cs="Times New Roman" w:ascii="Times New Roman" w:hAnsi="Times New Roman"/>
          <w:i/>
          <w:color w:val="000000"/>
          <w:sz w:val="24"/>
          <w:szCs w:val="24"/>
        </w:rPr>
        <w:t>1914–1918 гг.</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val="ru-RU"/>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Мир в 1918–1938 гг.</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 xml:space="preserve">Распад империй и образование новых национальных государств в Европе. </w:t>
      </w:r>
      <w:r>
        <w:rPr>
          <w:rFonts w:cs="Times New Roman" w:ascii="Times New Roman" w:hAnsi="Times New Roman"/>
          <w:color w:val="000000"/>
          <w:sz w:val="24"/>
          <w:szCs w:val="24"/>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Pr>
          <w:rFonts w:cs="Times New Roman" w:ascii="Times New Roman" w:hAnsi="Times New Roman"/>
          <w:color w:val="000000"/>
          <w:sz w:val="24"/>
          <w:szCs w:val="24"/>
        </w:rPr>
        <w:t xml:space="preserve">Революционное движение и образование Коммунистического интернационала. </w:t>
      </w:r>
      <w:r>
        <w:rPr>
          <w:rFonts w:cs="Times New Roman" w:ascii="Times New Roman" w:hAnsi="Times New Roman"/>
          <w:color w:val="000000"/>
          <w:sz w:val="24"/>
          <w:szCs w:val="24"/>
          <w:lang w:val="ru-RU"/>
        </w:rPr>
        <w:t>Образование Турецкой Республики.</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 xml:space="preserve">Версальско-Вашингтонская система международных отношений. </w:t>
      </w:r>
      <w:r>
        <w:rPr>
          <w:rFonts w:cs="Times New Roman" w:ascii="Times New Roman" w:hAnsi="Times New Roman"/>
          <w:color w:val="000000"/>
          <w:sz w:val="24"/>
          <w:szCs w:val="24"/>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 xml:space="preserve">Страны Европы и Северной Америки в 1920-е гг. </w:t>
      </w:r>
      <w:r>
        <w:rPr>
          <w:rFonts w:cs="Times New Roman" w:ascii="Times New Roman" w:hAnsi="Times New Roman"/>
          <w:color w:val="000000"/>
          <w:sz w:val="24"/>
          <w:szCs w:val="24"/>
        </w:rPr>
        <w:t xml:space="preserve">Послевоенная стабилизация. </w:t>
      </w:r>
      <w:r>
        <w:rPr>
          <w:rFonts w:cs="Times New Roman" w:ascii="Times New Roman" w:hAnsi="Times New Roman"/>
          <w:color w:val="000000"/>
          <w:sz w:val="24"/>
          <w:szCs w:val="24"/>
          <w:lang w:val="ru-RU"/>
        </w:rPr>
        <w:t>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Начало Великой депрессии, ее причины. Социально-политические последствия кризиса конца 1920–1930-х гг. в США. </w:t>
      </w:r>
      <w:r>
        <w:rPr>
          <w:rFonts w:cs="Times New Roman" w:ascii="Times New Roman" w:hAnsi="Times New Roman"/>
          <w:color w:val="000000"/>
          <w:sz w:val="24"/>
          <w:szCs w:val="24"/>
        </w:rPr>
        <w:t xml:space="preserve">«Новый курс» Ф. Рузвельта. Значение реформ. </w:t>
      </w:r>
      <w:r>
        <w:rPr>
          <w:rFonts w:cs="Times New Roman" w:ascii="Times New Roman" w:hAnsi="Times New Roman"/>
          <w:color w:val="000000"/>
          <w:sz w:val="24"/>
          <w:szCs w:val="24"/>
          <w:lang w:val="ru-RU"/>
        </w:rPr>
        <w:t xml:space="preserve">Роль государства в экономике стран Европы и Латинской Америки.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Нарастание агрессии в мире. Причины возникновения нацистской диктатуры в Германии в 1930-е гг. </w:t>
      </w:r>
      <w:r>
        <w:rPr>
          <w:rFonts w:cs="Times New Roman" w:ascii="Times New Roman" w:hAnsi="Times New Roman"/>
          <w:color w:val="000000"/>
          <w:sz w:val="24"/>
          <w:szCs w:val="24"/>
        </w:rPr>
        <w:t xml:space="preserve">Установление нацистской диктатуры. </w:t>
      </w:r>
      <w:r>
        <w:rPr>
          <w:rFonts w:cs="Times New Roman" w:ascii="Times New Roman" w:hAnsi="Times New Roman"/>
          <w:color w:val="000000"/>
          <w:sz w:val="24"/>
          <w:szCs w:val="24"/>
          <w:lang w:val="ru-RU"/>
        </w:rPr>
        <w:t xml:space="preserve">Нацистский режим в Германии.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pPr>
        <w:pStyle w:val="Normal"/>
        <w:spacing w:lineRule="exact" w:line="264" w:before="0" w:after="0"/>
        <w:ind w:firstLine="600"/>
        <w:jc w:val="both"/>
        <w:rPr>
          <w:rFonts w:ascii="Times New Roman" w:hAnsi="Times New Roman" w:cs="Times New Roman"/>
          <w:sz w:val="24"/>
          <w:szCs w:val="24"/>
        </w:rPr>
      </w:pPr>
      <w:r>
        <w:rPr>
          <w:rFonts w:cs="Times New Roman" w:ascii="Times New Roman" w:hAnsi="Times New Roman"/>
          <w:i/>
          <w:color w:val="000000"/>
          <w:sz w:val="24"/>
          <w:szCs w:val="24"/>
          <w:lang w:val="ru-RU"/>
        </w:rPr>
        <w:t xml:space="preserve">Страны Азии, Африки и Латинской Америки в 1918–1930 гг. </w:t>
      </w:r>
      <w:r>
        <w:rPr>
          <w:rFonts w:cs="Times New Roman" w:ascii="Times New Roman" w:hAnsi="Times New Roman"/>
          <w:color w:val="000000"/>
          <w:sz w:val="24"/>
          <w:szCs w:val="24"/>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Pr>
          <w:rFonts w:cs="Times New Roman" w:ascii="Times New Roman" w:hAnsi="Times New Roman"/>
          <w:color w:val="000000"/>
          <w:sz w:val="24"/>
          <w:szCs w:val="24"/>
        </w:rPr>
        <w:t>Африка. Особенности экономического и политического развития Латинской Америки.</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 xml:space="preserve">Международные отношения в 1930-е гг. </w:t>
      </w:r>
      <w:r>
        <w:rPr>
          <w:rFonts w:cs="Times New Roman" w:ascii="Times New Roman" w:hAnsi="Times New Roman"/>
          <w:color w:val="000000"/>
          <w:sz w:val="24"/>
          <w:szCs w:val="24"/>
          <w:lang w:val="ru-RU"/>
        </w:rPr>
        <w:t xml:space="preserve">Нарастание мировой напряженности в конце 1930-х гг. </w:t>
      </w:r>
      <w:r>
        <w:rPr>
          <w:rFonts w:cs="Times New Roman" w:ascii="Times New Roman" w:hAnsi="Times New Roman"/>
          <w:color w:val="000000"/>
          <w:sz w:val="24"/>
          <w:szCs w:val="24"/>
        </w:rPr>
        <w:t xml:space="preserve">Причины Второй мировой войны. </w:t>
      </w:r>
      <w:r>
        <w:rPr>
          <w:rFonts w:cs="Times New Roman" w:ascii="Times New Roman" w:hAnsi="Times New Roman"/>
          <w:color w:val="000000"/>
          <w:sz w:val="24"/>
          <w:szCs w:val="24"/>
          <w:lang w:val="ru-RU"/>
        </w:rPr>
        <w:t>Мюнхенский сговор. Англо-франко-советские переговоры лета 1939 года.</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 xml:space="preserve">Развитие науки и культуры в 1914–1930-х гг. </w:t>
      </w:r>
      <w:r>
        <w:rPr>
          <w:rFonts w:cs="Times New Roman" w:ascii="Times New Roman" w:hAnsi="Times New Roman"/>
          <w:color w:val="000000"/>
          <w:sz w:val="24"/>
          <w:szCs w:val="24"/>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Вторая мировая война. 1939–1945 гг.</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 xml:space="preserve">Начало Второй мировой войны. </w:t>
      </w:r>
      <w:r>
        <w:rPr>
          <w:rFonts w:cs="Times New Roman" w:ascii="Times New Roman" w:hAnsi="Times New Roman"/>
          <w:color w:val="000000"/>
          <w:sz w:val="24"/>
          <w:szCs w:val="24"/>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Pr>
          <w:rFonts w:cs="Times New Roman" w:ascii="Times New Roman" w:hAnsi="Times New Roman"/>
          <w:color w:val="000000"/>
          <w:sz w:val="24"/>
          <w:szCs w:val="24"/>
        </w:rPr>
        <w:t xml:space="preserve">Борьба Китая против японских агрессоров в 1939–1941 гг. </w:t>
      </w:r>
      <w:r>
        <w:rPr>
          <w:rFonts w:cs="Times New Roman" w:ascii="Times New Roman" w:hAnsi="Times New Roman"/>
          <w:color w:val="000000"/>
          <w:sz w:val="24"/>
          <w:szCs w:val="24"/>
          <w:lang w:val="ru-RU"/>
        </w:rPr>
        <w:t>Причины побед Германии и ее союзников в начальный период Второй мировой войны.</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pPr>
        <w:pStyle w:val="Normal"/>
        <w:spacing w:lineRule="exact"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lang w:val="ru-RU"/>
        </w:rPr>
        <w:t xml:space="preserve">Холокост. Концентрационные лагеря. Принудительная трудовая миграция и насильственные переселения. </w:t>
      </w:r>
      <w:r>
        <w:rPr>
          <w:rFonts w:cs="Times New Roman" w:ascii="Times New Roman" w:hAnsi="Times New Roman"/>
          <w:color w:val="000000"/>
          <w:sz w:val="24"/>
          <w:szCs w:val="24"/>
        </w:rPr>
        <w:t>Коллаборационизм. Движение Сопротивления.</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Коренной перелом, окончание и важнейшие итоги Второй мировой войны.</w:t>
      </w:r>
      <w:r>
        <w:rPr>
          <w:rFonts w:cs="Times New Roman" w:ascii="Times New Roman" w:hAnsi="Times New Roman"/>
          <w:color w:val="000000"/>
          <w:sz w:val="24"/>
          <w:szCs w:val="24"/>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pPr>
        <w:pStyle w:val="Normal"/>
        <w:spacing w:before="0" w:after="0"/>
        <w:ind w:left="120" w:hanging="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ИСТОРИЯ РОССИИ. 1914–1945 ГОДЫ</w:t>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Россия в 1914–1922 гг.</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Россия и мир накануне Первой мировой войны.</w:t>
      </w:r>
      <w:r>
        <w:rPr>
          <w:rFonts w:cs="Times New Roman" w:ascii="Times New Roman" w:hAnsi="Times New Roman"/>
          <w:color w:val="000000"/>
          <w:sz w:val="24"/>
          <w:szCs w:val="24"/>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Россия в Первой мировой войне.</w:t>
      </w:r>
      <w:r>
        <w:rPr>
          <w:rFonts w:cs="Times New Roman" w:ascii="Times New Roman" w:hAnsi="Times New Roman"/>
          <w:color w:val="000000"/>
          <w:sz w:val="24"/>
          <w:szCs w:val="24"/>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Российская революция. Февраль 1917 г.</w:t>
      </w:r>
      <w:r>
        <w:rPr>
          <w:rFonts w:cs="Times New Roman" w:ascii="Times New Roman" w:hAnsi="Times New Roman"/>
          <w:color w:val="000000"/>
          <w:sz w:val="24"/>
          <w:szCs w:val="24"/>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Российская революция. Октябрь 1917 г.</w:t>
      </w:r>
      <w:r>
        <w:rPr>
          <w:rFonts w:cs="Times New Roman" w:ascii="Times New Roman" w:hAnsi="Times New Roman"/>
          <w:color w:val="000000"/>
          <w:sz w:val="24"/>
          <w:szCs w:val="24"/>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Pr>
          <w:rFonts w:cs="Times New Roman" w:ascii="Times New Roman" w:hAnsi="Times New Roman"/>
          <w:color w:val="000000"/>
          <w:sz w:val="24"/>
          <w:szCs w:val="24"/>
        </w:rPr>
        <w:t xml:space="preserve">Свержение Временного правительства и взятие власти большевиками. </w:t>
      </w:r>
      <w:r>
        <w:rPr>
          <w:rFonts w:cs="Times New Roman" w:ascii="Times New Roman" w:hAnsi="Times New Roman"/>
          <w:color w:val="000000"/>
          <w:sz w:val="24"/>
          <w:szCs w:val="24"/>
          <w:lang w:val="ru-RU"/>
        </w:rPr>
        <w:t>Создание коалиционного правительства большевиков и левых эсеров. Русская православная церковь в условиях революции.</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Первые революционные преобразования большевиков.</w:t>
      </w:r>
      <w:r>
        <w:rPr>
          <w:rFonts w:cs="Times New Roman" w:ascii="Times New Roman" w:hAnsi="Times New Roman"/>
          <w:color w:val="000000"/>
          <w:sz w:val="24"/>
          <w:szCs w:val="24"/>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Экономическая политика советской власти. Национализация промышленности. «Военный коммунизм» в городе и деревне. План ГОЭРЛО</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Гражданская война.</w:t>
      </w:r>
      <w:r>
        <w:rPr>
          <w:rFonts w:cs="Times New Roman" w:ascii="Times New Roman" w:hAnsi="Times New Roman"/>
          <w:color w:val="000000"/>
          <w:sz w:val="24"/>
          <w:szCs w:val="24"/>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 xml:space="preserve">Революция и Гражданская война на национальных окраинах. </w:t>
      </w:r>
      <w:r>
        <w:rPr>
          <w:rFonts w:cs="Times New Roman" w:ascii="Times New Roman" w:hAnsi="Times New Roman"/>
          <w:color w:val="000000"/>
          <w:sz w:val="24"/>
          <w:szCs w:val="24"/>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 xml:space="preserve">Идеология и культура в годы Гражданской войны. </w:t>
      </w:r>
      <w:r>
        <w:rPr>
          <w:rFonts w:cs="Times New Roman" w:ascii="Times New Roman" w:hAnsi="Times New Roman"/>
          <w:color w:val="000000"/>
          <w:sz w:val="24"/>
          <w:szCs w:val="24"/>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Наш край в 1914–1922 гг.</w:t>
      </w:r>
    </w:p>
    <w:p>
      <w:pPr>
        <w:pStyle w:val="Normal"/>
        <w:spacing w:lineRule="exact" w:line="264" w:before="0" w:after="0"/>
        <w:ind w:firstLine="600"/>
        <w:jc w:val="both"/>
        <w:rPr>
          <w:rFonts w:ascii="Times New Roman" w:hAnsi="Times New Roman" w:cs="Times New Roman"/>
          <w:b/>
          <w:b/>
          <w:color w:val="000000"/>
          <w:sz w:val="24"/>
          <w:szCs w:val="24"/>
          <w:lang w:val="ru-RU"/>
        </w:rPr>
      </w:pPr>
      <w:r>
        <w:rPr>
          <w:rFonts w:cs="Times New Roman" w:ascii="Times New Roman" w:hAnsi="Times New Roman"/>
          <w:b/>
          <w:color w:val="000000"/>
          <w:sz w:val="24"/>
          <w:szCs w:val="24"/>
          <w:lang w:val="ru-RU"/>
        </w:rPr>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Советский Союз в 1920–1930-е гг.</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СССР в 20-е годы.</w:t>
      </w:r>
      <w:r>
        <w:rPr>
          <w:rFonts w:cs="Times New Roman" w:ascii="Times New Roman" w:hAnsi="Times New Roman"/>
          <w:color w:val="000000"/>
          <w:sz w:val="24"/>
          <w:szCs w:val="24"/>
          <w:lang w:val="ru-RU"/>
        </w:rPr>
        <w:t xml:space="preserve"> Последствия Первой мировой войны и Российской революции для демографии и экономики. Власть и церковь.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Крестьянские восстания. Кронштадтское восстание. Переход от «военного коммунизма» к новой экономической политике.</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pPr>
        <w:pStyle w:val="Normal"/>
        <w:spacing w:lineRule="exact"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lang w:val="ru-RU"/>
        </w:rPr>
        <w:t xml:space="preserve">СССР – «Полоса признания». Отношения со странами Востока. Деятельность Коминтерна. </w:t>
      </w:r>
      <w:r>
        <w:rPr>
          <w:rFonts w:cs="Times New Roman" w:ascii="Times New Roman" w:hAnsi="Times New Roman"/>
          <w:color w:val="000000"/>
          <w:sz w:val="24"/>
          <w:szCs w:val="24"/>
        </w:rPr>
        <w:t xml:space="preserve">Дипломатические конфликты с западными странами.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Контроль над интеллектуальной жизнью общества. </w:t>
      </w:r>
      <w:r>
        <w:rPr>
          <w:rFonts w:cs="Times New Roman" w:ascii="Times New Roman" w:hAnsi="Times New Roman"/>
          <w:color w:val="000000"/>
          <w:sz w:val="24"/>
          <w:szCs w:val="24"/>
        </w:rPr>
        <w:t xml:space="preserve">Сменовеховство. Культура русской эмиграции. </w:t>
      </w:r>
      <w:r>
        <w:rPr>
          <w:rFonts w:cs="Times New Roman" w:ascii="Times New Roman" w:hAnsi="Times New Roman"/>
          <w:color w:val="000000"/>
          <w:sz w:val="24"/>
          <w:szCs w:val="24"/>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 xml:space="preserve">«Великий перелом». Индустриализация. </w:t>
      </w:r>
      <w:r>
        <w:rPr>
          <w:rFonts w:cs="Times New Roman" w:ascii="Times New Roman" w:hAnsi="Times New Roman"/>
          <w:color w:val="000000"/>
          <w:sz w:val="24"/>
          <w:szCs w:val="24"/>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 xml:space="preserve">Коллективизация сельского хозяйства. </w:t>
      </w:r>
      <w:r>
        <w:rPr>
          <w:rFonts w:cs="Times New Roman" w:ascii="Times New Roman" w:hAnsi="Times New Roman"/>
          <w:color w:val="000000"/>
          <w:sz w:val="24"/>
          <w:szCs w:val="24"/>
          <w:lang w:val="ru-RU"/>
        </w:rPr>
        <w:t xml:space="preserve">Цель и задачи коллективизации. </w:t>
      </w:r>
      <w:r>
        <w:rPr>
          <w:rFonts w:cs="Times New Roman" w:ascii="Times New Roman" w:hAnsi="Times New Roman"/>
          <w:color w:val="000000"/>
          <w:sz w:val="24"/>
          <w:szCs w:val="24"/>
        </w:rPr>
        <w:t xml:space="preserve">Начало коллективизации. Раскулачивание. Голод 1932–1933 гг. </w:t>
      </w:r>
      <w:r>
        <w:rPr>
          <w:rFonts w:cs="Times New Roman" w:ascii="Times New Roman" w:hAnsi="Times New Roman"/>
          <w:color w:val="000000"/>
          <w:sz w:val="24"/>
          <w:szCs w:val="24"/>
          <w:lang w:val="ru-RU"/>
        </w:rPr>
        <w:t>Становление колхозной системы. Итоги коллективизации.</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 xml:space="preserve">СССР в 30-е годы. </w:t>
      </w:r>
      <w:r>
        <w:rPr>
          <w:rFonts w:cs="Times New Roman" w:ascii="Times New Roman" w:hAnsi="Times New Roman"/>
          <w:color w:val="000000"/>
          <w:sz w:val="24"/>
          <w:szCs w:val="24"/>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Культурное пространство советского общества в 1930-е гг. </w:t>
      </w:r>
      <w:r>
        <w:rPr>
          <w:rFonts w:cs="Times New Roman" w:ascii="Times New Roman" w:hAnsi="Times New Roman"/>
          <w:color w:val="000000"/>
          <w:sz w:val="24"/>
          <w:szCs w:val="24"/>
        </w:rPr>
        <w:t xml:space="preserve">Формирование «нового человека». </w:t>
      </w:r>
      <w:r>
        <w:rPr>
          <w:rFonts w:cs="Times New Roman" w:ascii="Times New Roman" w:hAnsi="Times New Roman"/>
          <w:color w:val="000000"/>
          <w:sz w:val="24"/>
          <w:szCs w:val="24"/>
          <w:lang w:val="ru-RU"/>
        </w:rPr>
        <w:t xml:space="preserve">Власть и церковь. Культурная революция. </w:t>
      </w:r>
    </w:p>
    <w:p>
      <w:pPr>
        <w:pStyle w:val="Normal"/>
        <w:spacing w:lineRule="exact"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lang w:val="ru-RU"/>
        </w:rPr>
        <w:t xml:space="preserve">Достижения отечественной науки в 1930-е гг. </w:t>
      </w:r>
      <w:r>
        <w:rPr>
          <w:rFonts w:cs="Times New Roman" w:ascii="Times New Roman" w:hAnsi="Times New Roman"/>
          <w:color w:val="000000"/>
          <w:sz w:val="24"/>
          <w:szCs w:val="24"/>
        </w:rPr>
        <w:t xml:space="preserve">Развитие здравоохранения и образования.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pPr>
        <w:pStyle w:val="Normal"/>
        <w:spacing w:lineRule="exact"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lang w:val="ru-RU"/>
        </w:rPr>
        <w:t xml:space="preserve">Повседневная жизнь населения в 1930-е гг. </w:t>
      </w:r>
      <w:r>
        <w:rPr>
          <w:rFonts w:cs="Times New Roman" w:ascii="Times New Roman" w:hAnsi="Times New Roman"/>
          <w:color w:val="000000"/>
          <w:sz w:val="24"/>
          <w:szCs w:val="24"/>
        </w:rPr>
        <w:t xml:space="preserve">Общественные настроения. </w:t>
      </w:r>
      <w:r>
        <w:rPr>
          <w:rFonts w:cs="Times New Roman" w:ascii="Times New Roman" w:hAnsi="Times New Roman"/>
          <w:color w:val="000000"/>
          <w:sz w:val="24"/>
          <w:szCs w:val="24"/>
          <w:lang w:val="ru-RU"/>
        </w:rPr>
        <w:t xml:space="preserve">Русское Зарубежье и его роль в развитии мировой культуры. Численность, состав и главные центры Русского Зарубежья. </w:t>
      </w:r>
      <w:r>
        <w:rPr>
          <w:rFonts w:cs="Times New Roman" w:ascii="Times New Roman" w:hAnsi="Times New Roman"/>
          <w:color w:val="000000"/>
          <w:sz w:val="24"/>
          <w:szCs w:val="24"/>
        </w:rPr>
        <w:t>Русская зарубежная Церковь. Культура Русского Зарубежья. Повседневная жизнь эмигрантов.</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Повторение и обобщение по разделу «Советский Союз в 1920–1930-е гг.».</w:t>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Великая Отечественная война. 1941–1945 гг.</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 xml:space="preserve">Первый период войны. </w:t>
      </w:r>
      <w:r>
        <w:rPr>
          <w:rFonts w:cs="Times New Roman" w:ascii="Times New Roman" w:hAnsi="Times New Roman"/>
          <w:color w:val="000000"/>
          <w:sz w:val="24"/>
          <w:szCs w:val="24"/>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pPr>
        <w:pStyle w:val="Normal"/>
        <w:spacing w:lineRule="exact" w:line="264"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lang w:val="ru-RU"/>
        </w:rPr>
        <w:t xml:space="preserve">Фронт за линией фронта. Характер войны и цели гитлеровцев. Оккупационный режим. Партизанское и подпольное движение. </w:t>
      </w:r>
      <w:r>
        <w:rPr>
          <w:rFonts w:cs="Times New Roman" w:ascii="Times New Roman" w:hAnsi="Times New Roman"/>
          <w:color w:val="000000"/>
          <w:sz w:val="24"/>
          <w:szCs w:val="24"/>
        </w:rPr>
        <w:t xml:space="preserve">Трагедия плена. Репатриации. Пособники оккупантов.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 xml:space="preserve">Коренной перелом в ходе войны. </w:t>
      </w:r>
      <w:r>
        <w:rPr>
          <w:rFonts w:cs="Times New Roman" w:ascii="Times New Roman" w:hAnsi="Times New Roman"/>
          <w:color w:val="000000"/>
          <w:sz w:val="24"/>
          <w:szCs w:val="24"/>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pPr>
        <w:pStyle w:val="Normal"/>
        <w:spacing w:lineRule="exact" w:line="264" w:before="0" w:after="0"/>
        <w:ind w:firstLine="600"/>
        <w:jc w:val="both"/>
        <w:rPr>
          <w:rFonts w:ascii="Times New Roman" w:hAnsi="Times New Roman" w:cs="Times New Roman"/>
          <w:sz w:val="24"/>
          <w:szCs w:val="24"/>
        </w:rPr>
      </w:pPr>
      <w:r>
        <w:rPr>
          <w:rFonts w:cs="Times New Roman" w:ascii="Times New Roman" w:hAnsi="Times New Roman"/>
          <w:i/>
          <w:color w:val="000000"/>
          <w:sz w:val="24"/>
          <w:szCs w:val="24"/>
          <w:lang w:val="ru-RU"/>
        </w:rPr>
        <w:t xml:space="preserve">«Десять сталинских ударов» и изгнание врага с территории СССР. </w:t>
      </w:r>
      <w:r>
        <w:rPr>
          <w:rFonts w:cs="Times New Roman" w:ascii="Times New Roman" w:hAnsi="Times New Roman"/>
          <w:color w:val="000000"/>
          <w:sz w:val="24"/>
          <w:szCs w:val="24"/>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Pr>
          <w:rFonts w:cs="Times New Roman" w:ascii="Times New Roman" w:hAnsi="Times New Roman"/>
          <w:color w:val="000000"/>
          <w:sz w:val="24"/>
          <w:szCs w:val="24"/>
        </w:rPr>
        <w:t>Освобождение Белорусской ССР. Освобождение Прибалтики. Львовско-Сандомирская операция.</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 xml:space="preserve">Наука и культура в годы войны. </w:t>
      </w:r>
      <w:r>
        <w:rPr>
          <w:rFonts w:cs="Times New Roman" w:ascii="Times New Roman" w:hAnsi="Times New Roman"/>
          <w:color w:val="000000"/>
          <w:sz w:val="24"/>
          <w:szCs w:val="24"/>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 xml:space="preserve">Окончание Второй мировой войны. </w:t>
      </w:r>
      <w:r>
        <w:rPr>
          <w:rFonts w:cs="Times New Roman" w:ascii="Times New Roman" w:hAnsi="Times New Roman"/>
          <w:color w:val="000000"/>
          <w:sz w:val="24"/>
          <w:szCs w:val="24"/>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Наш край в 1941–1945 гг.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Повторение и обобщение по теме «Великая Отечественная война 1941–1945 гг.».</w:t>
      </w:r>
    </w:p>
    <w:p>
      <w:pPr>
        <w:pStyle w:val="Normal"/>
        <w:spacing w:before="0" w:after="0"/>
        <w:ind w:left="120" w:hanging="0"/>
        <w:rPr>
          <w:rFonts w:ascii="Times New Roman" w:hAnsi="Times New Roman" w:cs="Times New Roman"/>
          <w:sz w:val="24"/>
          <w:szCs w:val="24"/>
          <w:lang w:val="ru-RU"/>
        </w:rPr>
      </w:pPr>
      <w:r>
        <w:rPr>
          <w:rFonts w:cs="Times New Roman" w:ascii="Times New Roman" w:hAnsi="Times New Roman"/>
          <w:sz w:val="24"/>
          <w:szCs w:val="24"/>
          <w:lang w:val="ru-RU"/>
        </w:rPr>
      </w:r>
      <w:bookmarkStart w:id="0" w:name="_Toc143611213"/>
      <w:bookmarkStart w:id="1" w:name="_Toc143611213"/>
      <w:bookmarkEnd w:id="1"/>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exact" w:line="264" w:before="0" w:after="0"/>
        <w:ind w:left="120" w:hanging="0"/>
        <w:jc w:val="both"/>
        <w:rPr>
          <w:rFonts w:ascii="Times New Roman" w:hAnsi="Times New Roman" w:cs="Times New Roman"/>
          <w:b/>
          <w:b/>
          <w:color w:val="000000"/>
          <w:sz w:val="24"/>
          <w:szCs w:val="24"/>
          <w:lang w:val="ru-RU"/>
        </w:rPr>
      </w:pPr>
      <w:r>
        <w:rPr>
          <w:rFonts w:cs="Times New Roman" w:ascii="Times New Roman" w:hAnsi="Times New Roman"/>
          <w:b/>
          <w:color w:val="000000"/>
          <w:sz w:val="24"/>
          <w:szCs w:val="24"/>
          <w:lang w:val="ru-RU"/>
        </w:rPr>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11 КЛАСС</w:t>
      </w:r>
    </w:p>
    <w:p>
      <w:pPr>
        <w:pStyle w:val="Normal"/>
        <w:spacing w:before="0" w:after="0"/>
        <w:ind w:left="120" w:hanging="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ВСЕОБЩАЯ ИСТОРИЯ. 1945 ГОД – НАЧАЛО ХХ</w:t>
      </w:r>
      <w:r>
        <w:rPr>
          <w:rFonts w:cs="Times New Roman" w:ascii="Times New Roman" w:hAnsi="Times New Roman"/>
          <w:b/>
          <w:color w:val="000000"/>
          <w:sz w:val="24"/>
          <w:szCs w:val="24"/>
        </w:rPr>
        <w:t>I</w:t>
      </w:r>
      <w:r>
        <w:rPr>
          <w:rFonts w:cs="Times New Roman" w:ascii="Times New Roman" w:hAnsi="Times New Roman"/>
          <w:b/>
          <w:color w:val="000000"/>
          <w:sz w:val="24"/>
          <w:szCs w:val="24"/>
          <w:lang w:val="ru-RU"/>
        </w:rPr>
        <w:t xml:space="preserve"> ВЕКА</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Мир во второй половине </w:t>
      </w:r>
      <w:r>
        <w:rPr>
          <w:rFonts w:cs="Times New Roman" w:ascii="Times New Roman" w:hAnsi="Times New Roman"/>
          <w:color w:val="000000"/>
          <w:sz w:val="24"/>
          <w:szCs w:val="24"/>
        </w:rPr>
        <w:t>XX</w:t>
      </w:r>
      <w:r>
        <w:rPr>
          <w:rFonts w:cs="Times New Roman" w:ascii="Times New Roman" w:hAnsi="Times New Roman"/>
          <w:color w:val="000000"/>
          <w:sz w:val="24"/>
          <w:szCs w:val="24"/>
          <w:lang w:val="ru-RU"/>
        </w:rPr>
        <w:t xml:space="preserve"> – начале </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 Интересы СССР, США, Великобритании и Франции в Европе и мире после войны.</w:t>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США и страны Европы во второй половине </w:t>
      </w:r>
      <w:r>
        <w:rPr>
          <w:rFonts w:cs="Times New Roman" w:ascii="Times New Roman" w:hAnsi="Times New Roman"/>
          <w:b/>
          <w:color w:val="000000"/>
          <w:sz w:val="24"/>
          <w:szCs w:val="24"/>
        </w:rPr>
        <w:t>XX</w:t>
      </w:r>
      <w:r>
        <w:rPr>
          <w:rFonts w:cs="Times New Roman" w:ascii="Times New Roman" w:hAnsi="Times New Roman"/>
          <w:b/>
          <w:color w:val="000000"/>
          <w:sz w:val="24"/>
          <w:szCs w:val="24"/>
          <w:lang w:val="ru-RU"/>
        </w:rPr>
        <w:t xml:space="preserve"> – начале </w:t>
      </w:r>
      <w:r>
        <w:rPr>
          <w:rFonts w:cs="Times New Roman" w:ascii="Times New Roman" w:hAnsi="Times New Roman"/>
          <w:b/>
          <w:color w:val="000000"/>
          <w:sz w:val="24"/>
          <w:szCs w:val="24"/>
        </w:rPr>
        <w:t>XXI</w:t>
      </w:r>
      <w:r>
        <w:rPr>
          <w:rFonts w:cs="Times New Roman" w:ascii="Times New Roman" w:hAnsi="Times New Roman"/>
          <w:b/>
          <w:color w:val="000000"/>
          <w:sz w:val="24"/>
          <w:szCs w:val="24"/>
          <w:lang w:val="ru-RU"/>
        </w:rPr>
        <w:t xml:space="preserve"> в.</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 xml:space="preserve">США и страны Западной Европы во второй половине ХХ – начале </w:t>
      </w:r>
      <w:r>
        <w:rPr>
          <w:rFonts w:cs="Times New Roman" w:ascii="Times New Roman" w:hAnsi="Times New Roman"/>
          <w:i/>
          <w:color w:val="000000"/>
          <w:sz w:val="24"/>
          <w:szCs w:val="24"/>
        </w:rPr>
        <w:t>XXI</w:t>
      </w:r>
      <w:r>
        <w:rPr>
          <w:rFonts w:cs="Times New Roman" w:ascii="Times New Roman" w:hAnsi="Times New Roman"/>
          <w:i/>
          <w:color w:val="000000"/>
          <w:sz w:val="24"/>
          <w:szCs w:val="24"/>
          <w:lang w:val="ru-RU"/>
        </w:rPr>
        <w:t xml:space="preserve"> в.</w:t>
      </w:r>
      <w:r>
        <w:rPr>
          <w:rFonts w:cs="Times New Roman" w:ascii="Times New Roman" w:hAnsi="Times New Roman"/>
          <w:color w:val="000000"/>
          <w:sz w:val="24"/>
          <w:szCs w:val="24"/>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США и страны Западной Европы в конце ХХ – начале </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века. Создание Европейского союза.</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Страны Центральной и Восточной Европы во второй половине ХХ – начале ХХ</w:t>
      </w:r>
      <w:r>
        <w:rPr>
          <w:rFonts w:cs="Times New Roman" w:ascii="Times New Roman" w:hAnsi="Times New Roman"/>
          <w:i/>
          <w:color w:val="000000"/>
          <w:sz w:val="24"/>
          <w:szCs w:val="24"/>
        </w:rPr>
        <w:t>I</w:t>
      </w:r>
      <w:r>
        <w:rPr>
          <w:rFonts w:cs="Times New Roman" w:ascii="Times New Roman" w:hAnsi="Times New Roman"/>
          <w:i/>
          <w:color w:val="000000"/>
          <w:sz w:val="24"/>
          <w:szCs w:val="24"/>
          <w:lang w:val="ru-RU"/>
        </w:rPr>
        <w:t xml:space="preserve"> в.</w:t>
      </w:r>
      <w:r>
        <w:rPr>
          <w:rFonts w:cs="Times New Roman" w:ascii="Times New Roman" w:hAnsi="Times New Roman"/>
          <w:color w:val="000000"/>
          <w:sz w:val="24"/>
          <w:szCs w:val="24"/>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w:t>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Страны Азии, Африки и Латинской Америки во второй половине ХХ – начале </w:t>
      </w:r>
      <w:r>
        <w:rPr>
          <w:rFonts w:cs="Times New Roman" w:ascii="Times New Roman" w:hAnsi="Times New Roman"/>
          <w:b/>
          <w:color w:val="000000"/>
          <w:sz w:val="24"/>
          <w:szCs w:val="24"/>
        </w:rPr>
        <w:t>XXI</w:t>
      </w:r>
      <w:r>
        <w:rPr>
          <w:rFonts w:cs="Times New Roman" w:ascii="Times New Roman" w:hAnsi="Times New Roman"/>
          <w:b/>
          <w:color w:val="000000"/>
          <w:sz w:val="24"/>
          <w:szCs w:val="24"/>
          <w:lang w:val="ru-RU"/>
        </w:rPr>
        <w:t xml:space="preserve"> в.</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Страны Азии во второй половине ХХ – начале ХХ</w:t>
      </w:r>
      <w:r>
        <w:rPr>
          <w:rFonts w:cs="Times New Roman" w:ascii="Times New Roman" w:hAnsi="Times New Roman"/>
          <w:i/>
          <w:color w:val="000000"/>
          <w:sz w:val="24"/>
          <w:szCs w:val="24"/>
        </w:rPr>
        <w:t>I</w:t>
      </w:r>
      <w:r>
        <w:rPr>
          <w:rFonts w:cs="Times New Roman" w:ascii="Times New Roman" w:hAnsi="Times New Roman"/>
          <w:i/>
          <w:color w:val="000000"/>
          <w:sz w:val="24"/>
          <w:szCs w:val="24"/>
          <w:lang w:val="ru-RU"/>
        </w:rPr>
        <w:t xml:space="preserve"> в.</w:t>
      </w:r>
      <w:r>
        <w:rPr>
          <w:rFonts w:cs="Times New Roman" w:ascii="Times New Roman" w:hAnsi="Times New Roman"/>
          <w:color w:val="000000"/>
          <w:sz w:val="24"/>
          <w:szCs w:val="24"/>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Страны Ближнего и Среднего Востока во второй половине ХХ – начале ХХ</w:t>
      </w:r>
      <w:r>
        <w:rPr>
          <w:rFonts w:cs="Times New Roman" w:ascii="Times New Roman" w:hAnsi="Times New Roman"/>
          <w:i/>
          <w:color w:val="000000"/>
          <w:sz w:val="24"/>
          <w:szCs w:val="24"/>
        </w:rPr>
        <w:t>I</w:t>
      </w:r>
      <w:r>
        <w:rPr>
          <w:rFonts w:cs="Times New Roman" w:ascii="Times New Roman" w:hAnsi="Times New Roman"/>
          <w:i/>
          <w:color w:val="000000"/>
          <w:sz w:val="24"/>
          <w:szCs w:val="24"/>
          <w:lang w:val="ru-RU"/>
        </w:rPr>
        <w:t xml:space="preserve"> в. </w:t>
      </w:r>
      <w:r>
        <w:rPr>
          <w:rFonts w:cs="Times New Roman" w:ascii="Times New Roman" w:hAnsi="Times New Roman"/>
          <w:color w:val="000000"/>
          <w:sz w:val="24"/>
          <w:szCs w:val="24"/>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 xml:space="preserve">Страны Тропической и Южной Африки. Освобождение от колониальной зависимости. </w:t>
      </w:r>
      <w:r>
        <w:rPr>
          <w:rFonts w:cs="Times New Roman" w:ascii="Times New Roman" w:hAnsi="Times New Roman"/>
          <w:color w:val="000000"/>
          <w:sz w:val="24"/>
          <w:szCs w:val="24"/>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Страны Латинской Америки во второй половине ХХ – начале ХХ</w:t>
      </w:r>
      <w:r>
        <w:rPr>
          <w:rFonts w:cs="Times New Roman" w:ascii="Times New Roman" w:hAnsi="Times New Roman"/>
          <w:i/>
          <w:color w:val="000000"/>
          <w:sz w:val="24"/>
          <w:szCs w:val="24"/>
        </w:rPr>
        <w:t>I</w:t>
      </w:r>
      <w:r>
        <w:rPr>
          <w:rFonts w:cs="Times New Roman" w:ascii="Times New Roman" w:hAnsi="Times New Roman"/>
          <w:i/>
          <w:color w:val="000000"/>
          <w:sz w:val="24"/>
          <w:szCs w:val="24"/>
          <w:lang w:val="ru-RU"/>
        </w:rPr>
        <w:t xml:space="preserve"> в.</w:t>
      </w:r>
      <w:r>
        <w:rPr>
          <w:rFonts w:cs="Times New Roman" w:ascii="Times New Roman" w:hAnsi="Times New Roman"/>
          <w:color w:val="000000"/>
          <w:sz w:val="24"/>
          <w:szCs w:val="24"/>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Международные отношения во второй половине ХХ – начале ХХ</w:t>
      </w:r>
      <w:r>
        <w:rPr>
          <w:rFonts w:cs="Times New Roman" w:ascii="Times New Roman" w:hAnsi="Times New Roman"/>
          <w:b/>
          <w:color w:val="000000"/>
          <w:sz w:val="24"/>
          <w:szCs w:val="24"/>
        </w:rPr>
        <w:t>I</w:t>
      </w:r>
      <w:r>
        <w:rPr>
          <w:rFonts w:cs="Times New Roman" w:ascii="Times New Roman" w:hAnsi="Times New Roman"/>
          <w:b/>
          <w:color w:val="000000"/>
          <w:sz w:val="24"/>
          <w:szCs w:val="24"/>
          <w:lang w:val="ru-RU"/>
        </w:rPr>
        <w:t xml:space="preserve"> в.</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Международные отношения в конце 1940-х – конце 1980-х гг.</w:t>
      </w:r>
      <w:r>
        <w:rPr>
          <w:rFonts w:cs="Times New Roman" w:ascii="Times New Roman" w:hAnsi="Times New Roman"/>
          <w:color w:val="000000"/>
          <w:sz w:val="24"/>
          <w:szCs w:val="24"/>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 xml:space="preserve">Международные отношения в 1990-е – 2023 г. </w:t>
      </w:r>
      <w:r>
        <w:rPr>
          <w:rFonts w:cs="Times New Roman" w:ascii="Times New Roman" w:hAnsi="Times New Roman"/>
          <w:color w:val="000000"/>
          <w:sz w:val="24"/>
          <w:szCs w:val="24"/>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Наука и культура во второй половине ХХ – начале ХХ</w:t>
      </w:r>
      <w:r>
        <w:rPr>
          <w:rFonts w:cs="Times New Roman" w:ascii="Times New Roman" w:hAnsi="Times New Roman"/>
          <w:b/>
          <w:color w:val="000000"/>
          <w:sz w:val="24"/>
          <w:szCs w:val="24"/>
        </w:rPr>
        <w:t>I</w:t>
      </w:r>
      <w:r>
        <w:rPr>
          <w:rFonts w:cs="Times New Roman" w:ascii="Times New Roman" w:hAnsi="Times New Roman"/>
          <w:b/>
          <w:color w:val="000000"/>
          <w:sz w:val="24"/>
          <w:szCs w:val="24"/>
          <w:lang w:val="ru-RU"/>
        </w:rPr>
        <w:t xml:space="preserve"> в.</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Наука и культура во второй половине ХХ в. – начале ХХ</w:t>
      </w:r>
      <w:r>
        <w:rPr>
          <w:rFonts w:cs="Times New Roman" w:ascii="Times New Roman" w:hAnsi="Times New Roman"/>
          <w:i/>
          <w:color w:val="000000"/>
          <w:sz w:val="24"/>
          <w:szCs w:val="24"/>
        </w:rPr>
        <w:t>I</w:t>
      </w:r>
      <w:r>
        <w:rPr>
          <w:rFonts w:cs="Times New Roman" w:ascii="Times New Roman" w:hAnsi="Times New Roman"/>
          <w:i/>
          <w:color w:val="000000"/>
          <w:sz w:val="24"/>
          <w:szCs w:val="24"/>
          <w:lang w:val="ru-RU"/>
        </w:rPr>
        <w:t xml:space="preserve"> в. </w:t>
      </w:r>
      <w:r>
        <w:rPr>
          <w:rFonts w:cs="Times New Roman" w:ascii="Times New Roman" w:hAnsi="Times New Roman"/>
          <w:color w:val="000000"/>
          <w:sz w:val="24"/>
          <w:szCs w:val="24"/>
          <w:lang w:val="ru-RU"/>
        </w:rPr>
        <w:t>Важнейшие направления развития науки во второй половине ХХ – начале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 Ядерная энергетика. Освоение космоса. Развитие культуры и искусства во второй половине ХХ – начале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pPr>
        <w:pStyle w:val="Normal"/>
        <w:spacing w:lineRule="exact" w:line="264" w:before="0" w:after="0"/>
        <w:jc w:val="both"/>
        <w:rPr>
          <w:rFonts w:ascii="Times New Roman" w:hAnsi="Times New Roman" w:cs="Times New Roman"/>
          <w:b/>
          <w:b/>
          <w:color w:val="000000"/>
          <w:sz w:val="24"/>
          <w:szCs w:val="24"/>
          <w:lang w:val="ru-RU"/>
        </w:rPr>
      </w:pPr>
      <w:r>
        <w:rPr>
          <w:rFonts w:cs="Times New Roman" w:ascii="Times New Roman" w:hAnsi="Times New Roman"/>
          <w:b/>
          <w:color w:val="000000"/>
          <w:sz w:val="24"/>
          <w:szCs w:val="24"/>
          <w:lang w:val="ru-RU"/>
        </w:rPr>
      </w:r>
      <w:bookmarkStart w:id="2" w:name="_Toc143611215"/>
      <w:bookmarkStart w:id="3" w:name="_Toc143611215"/>
      <w:bookmarkEnd w:id="3"/>
    </w:p>
    <w:p>
      <w:pPr>
        <w:pStyle w:val="Normal"/>
        <w:spacing w:lineRule="exact" w:line="264" w:before="0" w:after="0"/>
        <w:jc w:val="both"/>
        <w:rPr>
          <w:rFonts w:ascii="Times New Roman" w:hAnsi="Times New Roman" w:cs="Times New Roman"/>
          <w:b/>
          <w:b/>
          <w:color w:val="000000"/>
          <w:sz w:val="24"/>
          <w:szCs w:val="24"/>
          <w:lang w:val="ru-RU"/>
        </w:rPr>
      </w:pPr>
      <w:r>
        <w:rPr>
          <w:rFonts w:cs="Times New Roman" w:ascii="Times New Roman" w:hAnsi="Times New Roman"/>
          <w:b/>
          <w:color w:val="000000"/>
          <w:sz w:val="24"/>
          <w:szCs w:val="24"/>
          <w:lang w:val="ru-RU"/>
        </w:rPr>
      </w:r>
    </w:p>
    <w:p>
      <w:pPr>
        <w:pStyle w:val="Normal"/>
        <w:spacing w:lineRule="exact" w:line="264"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ИСТОРИЯ РОССИИ. 1945 ГОД – НАЧАЛО ХХ</w:t>
      </w:r>
      <w:r>
        <w:rPr>
          <w:rFonts w:cs="Times New Roman" w:ascii="Times New Roman" w:hAnsi="Times New Roman"/>
          <w:b/>
          <w:color w:val="000000"/>
          <w:sz w:val="24"/>
          <w:szCs w:val="24"/>
        </w:rPr>
        <w:t>I</w:t>
      </w:r>
      <w:r>
        <w:rPr>
          <w:rFonts w:cs="Times New Roman" w:ascii="Times New Roman" w:hAnsi="Times New Roman"/>
          <w:b/>
          <w:color w:val="000000"/>
          <w:sz w:val="24"/>
          <w:szCs w:val="24"/>
          <w:lang w:val="ru-RU"/>
        </w:rPr>
        <w:t xml:space="preserve"> ВЕКА</w:t>
      </w:r>
    </w:p>
    <w:p>
      <w:pPr>
        <w:pStyle w:val="Normal"/>
        <w:spacing w:lineRule="exact" w:line="264" w:before="0" w:after="0"/>
        <w:jc w:val="both"/>
        <w:rPr>
          <w:rFonts w:ascii="Times New Roman" w:hAnsi="Times New Roman" w:cs="Times New Roman"/>
          <w:b/>
          <w:b/>
          <w:color w:val="000000"/>
          <w:sz w:val="24"/>
          <w:szCs w:val="24"/>
          <w:lang w:val="ru-RU"/>
        </w:rPr>
      </w:pPr>
      <w:r>
        <w:rPr>
          <w:rFonts w:cs="Times New Roman" w:ascii="Times New Roman" w:hAnsi="Times New Roman"/>
          <w:b/>
          <w:color w:val="000000"/>
          <w:sz w:val="24"/>
          <w:szCs w:val="24"/>
          <w:lang w:val="ru-RU"/>
        </w:rPr>
      </w:r>
    </w:p>
    <w:p>
      <w:pPr>
        <w:pStyle w:val="Normal"/>
        <w:spacing w:lineRule="exact" w:line="264"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СССР в 1945–1991 гг.</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 xml:space="preserve">СССР в послевоенные годы. </w:t>
      </w:r>
      <w:r>
        <w:rPr>
          <w:rFonts w:cs="Times New Roman" w:ascii="Times New Roman" w:hAnsi="Times New Roman"/>
          <w:color w:val="000000"/>
          <w:sz w:val="24"/>
          <w:szCs w:val="24"/>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 xml:space="preserve">СССР в 1953–1964 гг. </w:t>
      </w:r>
      <w:r>
        <w:rPr>
          <w:rFonts w:cs="Times New Roman" w:ascii="Times New Roman" w:hAnsi="Times New Roman"/>
          <w:color w:val="000000"/>
          <w:sz w:val="24"/>
          <w:szCs w:val="24"/>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 xml:space="preserve">СССР в 1964–1985 гг. </w:t>
      </w:r>
      <w:r>
        <w:rPr>
          <w:rFonts w:cs="Times New Roman" w:ascii="Times New Roman" w:hAnsi="Times New Roman"/>
          <w:color w:val="000000"/>
          <w:sz w:val="24"/>
          <w:szCs w:val="24"/>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Повседневная жизнь советского общества в 1964–1985 гг. Общественные настроения.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 xml:space="preserve">СССР в 1985–1991 гг. </w:t>
      </w:r>
      <w:r>
        <w:rPr>
          <w:rFonts w:cs="Times New Roman" w:ascii="Times New Roman" w:hAnsi="Times New Roman"/>
          <w:color w:val="000000"/>
          <w:sz w:val="24"/>
          <w:szCs w:val="24"/>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Российская Федерация в 1992 – начале 2020-х гг.</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 xml:space="preserve">Российская Федерация в 1990-е гг. </w:t>
      </w:r>
      <w:r>
        <w:rPr>
          <w:rFonts w:cs="Times New Roman" w:ascii="Times New Roman" w:hAnsi="Times New Roman"/>
          <w:color w:val="000000"/>
          <w:sz w:val="24"/>
          <w:szCs w:val="24"/>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i/>
          <w:color w:val="000000"/>
          <w:sz w:val="24"/>
          <w:szCs w:val="24"/>
          <w:lang w:val="ru-RU"/>
        </w:rPr>
        <w:t>Россия в ХХ</w:t>
      </w:r>
      <w:r>
        <w:rPr>
          <w:rFonts w:cs="Times New Roman" w:ascii="Times New Roman" w:hAnsi="Times New Roman"/>
          <w:i/>
          <w:color w:val="000000"/>
          <w:sz w:val="24"/>
          <w:szCs w:val="24"/>
        </w:rPr>
        <w:t>I</w:t>
      </w:r>
      <w:r>
        <w:rPr>
          <w:rFonts w:cs="Times New Roman" w:ascii="Times New Roman" w:hAnsi="Times New Roman"/>
          <w:i/>
          <w:color w:val="000000"/>
          <w:sz w:val="24"/>
          <w:szCs w:val="24"/>
          <w:lang w:val="ru-RU"/>
        </w:rPr>
        <w:t xml:space="preserve"> веке.</w:t>
      </w:r>
      <w:r>
        <w:rPr>
          <w:rFonts w:cs="Times New Roman" w:ascii="Times New Roman" w:hAnsi="Times New Roman"/>
          <w:color w:val="000000"/>
          <w:sz w:val="24"/>
          <w:szCs w:val="24"/>
          <w:lang w:val="ru-RU"/>
        </w:rPr>
        <w:t xml:space="preserve"> Политические вызовы и новые приоритеты внутренней политики России в начале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Социально-экономическое развитие России в начале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Внешняя политика в начале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cs="Times New Roman" w:ascii="Times New Roman" w:hAnsi="Times New Roman"/>
          <w:color w:val="000000"/>
          <w:sz w:val="24"/>
          <w:szCs w:val="24"/>
        </w:rPr>
        <w:t>VIII</w:t>
      </w:r>
      <w:r>
        <w:rPr>
          <w:rFonts w:cs="Times New Roman" w:ascii="Times New Roman" w:hAnsi="Times New Roman"/>
          <w:color w:val="000000"/>
          <w:sz w:val="24"/>
          <w:szCs w:val="24"/>
          <w:lang w:val="ru-RU"/>
        </w:rPr>
        <w:t xml:space="preserve"> созыва.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Россия сегодня. Специальная военная операция (СВО). Отношения с Западом в начале </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Наш край в 1992–2022 гг.</w:t>
      </w:r>
    </w:p>
    <w:p>
      <w:pPr>
        <w:sectPr>
          <w:footerReference w:type="default" r:id="rId4"/>
          <w:type w:val="nextPage"/>
          <w:pgSz w:w="11906" w:h="16383"/>
          <w:pgMar w:left="1800" w:right="926" w:header="0" w:top="1440" w:footer="0" w:bottom="1440" w:gutter="0"/>
          <w:pgNumType w:fmt="decimal"/>
          <w:formProt w:val="false"/>
          <w:textDirection w:val="lrTb"/>
          <w:docGrid w:type="default" w:linePitch="100" w:charSpace="4096"/>
        </w:sect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Итоговое обобщение по курсу «История России. 1945 год –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века»</w:t>
      </w:r>
      <w:bookmarkStart w:id="4" w:name="block-10274598"/>
      <w:bookmarkStart w:id="5" w:name="block-102745981"/>
      <w:bookmarkEnd w:id="4"/>
      <w:bookmarkEnd w:id="5"/>
      <w:r>
        <w:rPr>
          <w:rFonts w:cs="Times New Roman" w:ascii="Times New Roman" w:hAnsi="Times New Roman"/>
          <w:color w:val="000000"/>
          <w:sz w:val="24"/>
          <w:szCs w:val="24"/>
          <w:lang w:val="ru-RU"/>
        </w:rPr>
        <w:t>.</w:t>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ПЛАНИРУЕМЫЕ РЕЗУЛЬТАТЫ ОСВОЕНИЯ ПРОГРАММЫ ПО ИСТОРИИ НА УРОВНЕ СРЕДНЕГО ОБЩЕГО ОБРАЗОВАНИЯ</w:t>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ЛИЧНОСТНЫЕ РЕЗУЛЬТАТЫ</w:t>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1) гражданского воспитания:</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осмысление сложившихся в российской истории традиций гражданского служения Отечеству;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готовность к гуманитарной и волонтерской деятельности;</w:t>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2) патриотического воспитания:</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3) духовно-нравственного воспитания:</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4) эстетического воспитания:</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представление об исторически сложившемся культурном многообразии своей страны и мира;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5) физического воспитания:</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осознание ценности жизни и необходимости ее сохранения (в том числе на основе примеров из истории);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6) трудового воспитания:</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мотивация и способность к образованию и самообразованию на протяжении всей жизни;</w:t>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7) экологического воспитания:</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активное неприятие действий, приносящих вред окружающей природной и социальной среде;</w:t>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8) ценности научного познания:</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9) эмоциональный интеллект:</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pPr>
        <w:pStyle w:val="Normal"/>
        <w:spacing w:lineRule="exact" w:line="264" w:before="0" w:after="0"/>
        <w:jc w:val="both"/>
        <w:rPr>
          <w:rFonts w:ascii="Times New Roman" w:hAnsi="Times New Roman" w:cs="Times New Roman"/>
          <w:sz w:val="24"/>
          <w:szCs w:val="24"/>
          <w:lang w:val="ru-RU"/>
        </w:rPr>
      </w:pPr>
      <w:r>
        <w:rPr>
          <w:rFonts w:cs="Times New Roman" w:ascii="Times New Roman" w:hAnsi="Times New Roman"/>
          <w:sz w:val="24"/>
          <w:szCs w:val="24"/>
          <w:lang w:val="ru-RU"/>
        </w:rPr>
      </w:r>
      <w:bookmarkStart w:id="6" w:name="_Toc142487931"/>
      <w:bookmarkStart w:id="7" w:name="_Toc142487931"/>
      <w:bookmarkEnd w:id="7"/>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МЕТАПРЕДМЕТНЫЕ РЕЗУЛЬТАТЫ</w:t>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Познавательные универсальные учебные действия</w:t>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Базовые логические действия:</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формулировать проблему, вопрос, требующий решения;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устанавливать существенный признак или основания для сравнения, классификации и обобщения;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определять цели деятельности, задавать параметры и критерии их достижения;</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выявлять закономерные черты и противоречия в рассматриваемых явлениях;</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разрабатывать план решения проблемы с учетом анализа имеющихся ресурсов;</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вносить коррективы в деятельность, оценивать соответствие результатов целям.</w:t>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Базовые исследовательские действия</w:t>
      </w:r>
      <w:r>
        <w:rPr>
          <w:rFonts w:cs="Times New Roman" w:ascii="Times New Roman" w:hAnsi="Times New Roman"/>
          <w:color w:val="000000"/>
          <w:sz w:val="24"/>
          <w:szCs w:val="24"/>
          <w:lang w:val="ru-RU"/>
        </w:rPr>
        <w:t>:</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владеть навыками учебно-исследовательской и проектной деятельности;</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систематизировать и обобщать исторические факты (в том числе в форме таблиц, схем);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выявлять характерные признаки исторических явлений;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раскрывать причинно-следственные связи событий прошлого и настоящего;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формулировать и обосновывать выводы;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соотносить полученный результат с имеющимся историческим знанием;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определять новизну и обоснованность полученного результата;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Работа с информацией:</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рассматривать комплексы источников, выявляя совпадения и различия их свидетельств;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Коммуникативные универсальные учебные действия:</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участвовать в обсуждении событий и личностей прошлого и современности, выявляя сходство и различие высказываемых оценок;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излагать и аргументировать свою точку зрения в устном высказывании, письменном тексте;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аргументированно вести диалог, уметь смягчать конфликтные ситуации.</w:t>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Регулятивные универсальные учебные действия:</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Совместная деятельность:</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проявлять творчество и инициативу в индивидуальной и командной работе;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оценивать полученные результаты и свой вклад в общую работу.</w:t>
      </w:r>
    </w:p>
    <w:p>
      <w:pPr>
        <w:pStyle w:val="Normal"/>
        <w:spacing w:lineRule="exact" w:line="264" w:before="0" w:after="0"/>
        <w:ind w:left="120" w:hanging="0"/>
        <w:jc w:val="both"/>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ПРЕДМЕТНЫЕ РЕЗУЛЬТАТЫ</w:t>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Предметные результаты освоения программы по истории на уровне среднего общего образования должны обеспечивать:</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1) понимание значимости России в мировых политических и социально-экономических процессах ХХ – начала </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 особенности развития культуры народов СССР (России);</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11) знание ключевых событий, основных дат и этапов истории России и мира в ХХ – начале </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Pr>
          <w:rFonts w:cs="Times New Roman" w:ascii="Times New Roman" w:hAnsi="Times New Roman"/>
          <w:color w:val="000000"/>
          <w:sz w:val="24"/>
          <w:szCs w:val="24"/>
        </w:rPr>
        <w:t>XX</w:t>
      </w:r>
      <w:r>
        <w:rPr>
          <w:rFonts w:cs="Times New Roman" w:ascii="Times New Roman" w:hAnsi="Times New Roman"/>
          <w:color w:val="000000"/>
          <w:sz w:val="24"/>
          <w:szCs w:val="24"/>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К концу обучения </w:t>
      </w:r>
      <w:r>
        <w:rPr>
          <w:rFonts w:cs="Times New Roman" w:ascii="Times New Roman" w:hAnsi="Times New Roman"/>
          <w:b/>
          <w:color w:val="000000"/>
          <w:sz w:val="24"/>
          <w:szCs w:val="24"/>
          <w:lang w:val="ru-RU"/>
        </w:rPr>
        <w:t>в 10 классе</w:t>
      </w:r>
      <w:r>
        <w:rPr>
          <w:rFonts w:cs="Times New Roman" w:ascii="Times New Roman" w:hAnsi="Times New Roman"/>
          <w:color w:val="000000"/>
          <w:sz w:val="24"/>
          <w:szCs w:val="24"/>
          <w:lang w:val="ru-RU"/>
        </w:rPr>
        <w:t xml:space="preserve"> обучающийся получит следующие предметные результаты:</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Структура предметного результата включает следующий перечень знаний и умений:</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Структура предметного результата включает следующий перечень знаний и умений:</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определять и объяснять (аргументировать) свое отношение и оценку деятельности исторических личностей.</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Структура предметного результата включает следующий перечень знаний и умений:</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Структура предметного результата включает следующий перечень знаний и умений:</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обобщать историческую информацию по истории России и зарубежных стран 1914–1945 гг.;</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 основе изучения исторического материала устанавливать исторические аналогии.</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Структура предметного результата включает следующий перечень знаний и умений:</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соотносить события истории родного края, истории России и зарубежных стран 1914–1945 гг.;</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Структура предметного результата включает следующий перечень знаний и умений:</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различать виды письменных исторических источников по истории России и всемирной истории 1914–1945 гг.;</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использовать исторические письменные источники при аргументации дискуссионных точек зрения;</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Структура предметного результата включает следующий перечень знаний и умений:</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знать и использовать правила информационной безопасности при поиске исторической информации;</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Структура предметного результата включает следующий перечень знаний и умений:</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представлять историческую информацию в виде таблиц, графиков, схем, диаграмм;</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Структура предметного результата включает следующий перечень знаний и умений:</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Структура предметного результата включает следующий перечень знаний и умений:</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pPr>
        <w:pStyle w:val="Normal"/>
        <w:spacing w:lineRule="exact" w:line="264" w:before="0" w:after="0"/>
        <w:ind w:firstLine="600"/>
        <w:jc w:val="both"/>
        <w:rPr/>
      </w:pPr>
      <w:r>
        <w:rPr>
          <w:rFonts w:cs="Times New Roman" w:ascii="Times New Roman" w:hAnsi="Times New Roman"/>
          <w:color w:val="000000"/>
          <w:sz w:val="24"/>
          <w:szCs w:val="24"/>
          <w:lang w:val="ru-RU"/>
        </w:rPr>
        <w:t>активно участвовать в дискуссиях, не допуская умаления подвига народа при защите Отечества.</w:t>
      </w:r>
    </w:p>
    <w:p>
      <w:pPr>
        <w:pStyle w:val="Normal"/>
        <w:spacing w:lineRule="exact" w:line="264" w:before="0" w:after="0"/>
        <w:ind w:firstLine="600"/>
        <w:jc w:val="both"/>
        <w:rPr>
          <w:rFonts w:ascii="Times New Roman" w:hAnsi="Times New Roman" w:cs="Times New Roman"/>
          <w:color w:val="000000"/>
          <w:sz w:val="24"/>
          <w:szCs w:val="24"/>
          <w:lang w:val="ru-RU"/>
        </w:rPr>
      </w:pPr>
      <w:r>
        <w:rPr/>
      </w:r>
    </w:p>
    <w:p>
      <w:pPr>
        <w:pStyle w:val="Normal"/>
        <w:spacing w:lineRule="exact" w:line="264" w:before="0" w:after="0"/>
        <w:ind w:left="12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К концу обучения </w:t>
      </w:r>
      <w:r>
        <w:rPr>
          <w:rFonts w:cs="Times New Roman" w:ascii="Times New Roman" w:hAnsi="Times New Roman"/>
          <w:b/>
          <w:color w:val="000000"/>
          <w:sz w:val="24"/>
          <w:szCs w:val="24"/>
          <w:lang w:val="ru-RU"/>
        </w:rPr>
        <w:t>в 11 классе</w:t>
      </w:r>
      <w:r>
        <w:rPr>
          <w:rFonts w:cs="Times New Roman" w:ascii="Times New Roman" w:hAnsi="Times New Roman"/>
          <w:color w:val="000000"/>
          <w:sz w:val="24"/>
          <w:szCs w:val="24"/>
          <w:lang w:val="ru-RU"/>
        </w:rPr>
        <w:t xml:space="preserve"> обучающийся получит следующие предметные результаты:</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Понимание значимости России в мировых политических и социально-экономических процессах в период с 1945 г. по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Структура предметного результата включает следующий перечень знаний и умений:</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называть наиболее значимые события истории России (1945 г. –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 объяснять их особую значимость для истории нашей страны;</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 их значение для истории России и человечества в целом;</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используя знания по истории России и всеобщей истории (1945 г. –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 выявлять попытки фальсификации истории;</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Структура предметного результата включает следующий перечень знаний и умений:</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называть имена наиболее выдающихся деятелей истории России (1945 г. –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 события, процессы, в которых они участвовали;</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характеризовать деятельность исторических личностей в рамках событий, процессов истории России (1945 г. –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 оценивать значение их деятельности для истории нашей станы и человечества в целом;</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определять и объяснять (аргументировать) свое отношение и оценку деятельности исторических личностей.</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Структура предметного результата включает следующий перечень знаний и умений:</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объяснять смысл изученных (изучаемых) исторических понятий и терминов из истории России и всеобщей истории (1945 г. –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 в форме сложного плана, конспекта, реферата;</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 сравнивать предложенную аргументацию, выбирать наиболее аргументированную позицию.</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Умение выявлять существенные черты исторических событий, явлений, процессов в период с 1945 г. по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Структура предметного результата включает следующий перечень знаний и умений:</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(1945 г. –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различать в исторической информации из курсов истории России и зарубежных стран (1945 г. –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 события, явления, процессы; факты и мнения, описания и объяснения, гипотезы и теории;</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обобщать историческую информацию по истории России и зарубежных стран (1945 г. –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 основе изучения исторического материала устанавливать исторические аналогии.</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 определять современников исторических событий истории России и человечества в целом.</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Структура предметного результата включает следующий перечень знаний и умений:</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 основе изученного материала по истории России и зарубежных стран (1945 г. –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соотносить события истории родного края, истории России и зарубежных стран (1945 г. –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определять современников исторических событий, явлений, процессов истории России и человечества в целом (1945 г. –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Структура предметного результата включает следующий перечень знаний и умений:</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различать виды письменных исторических источников по истории России и всеобщей истории (1945 г. –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определять авторство письменного исторического источника по истории России и зарубежных стран (1945 г. –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анализировать письменный исторический источник по истории России и зарубежных стран (1945 г. –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соотносить содержание исторического источника по истории России и зарубежных стран (1945 г. –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 с учебным текстом, другими источниками исторической информации (в том числе исторической картой/схемой);</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 делать выводы;</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использовать исторические письменные источники при аргументации дискуссионных точек зрения;</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 г. –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Структура предметного результата включает следующий перечень знаний и умений:</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знать и использовать правила информационной безопасности при поиске исторической информации;</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Структура предметного результата включает следующий перечень знаний и умений:</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 и составлять на его основе план, таблицу, схему;</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 оформлять результаты анализа исторической карты/схемы в виде таблицы, схемы; делать выводы;</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 основании информации, представленной на карте (схеме) по истории России и зарубежных стран (1945 г. –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сопоставлять информацию, представленную на исторической карте (схеме) по истории России и зарубежных стран (1945 г. –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 с информацией аутентичных исторических источников и источников исторической информации;</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(1945г. –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 проводить сравнение исторических событий, явлений, процессов истории России и зарубежных стран;</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сопоставлять визуальные источники исторической информации по истории России и зарубежных стран (1945 г. –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 с информацией из других исторических источников, делать выводы;</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представлять историческую информацию в виде таблиц, графиков, схем, диаграмм;</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 в том числе на региональном материале, с использованием ресурсов библиотек, музеев и других.</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Структура предметного результата включает следующий перечень знаний и умений:</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Структура предметного результата включает следующий перечень знаний и умений:</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 осознавать и понимать ценность сопричастности своей семьи к событиям, явлениям, процессам истории России;</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w:t>
      </w:r>
    </w:p>
    <w:p>
      <w:p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используя знания по истории России и зарубежных стран (1945 г. – начало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 выявлять в исторической информации попытки фальсификации истории, приводить аргументы в защиту исторической правды;</w:t>
      </w:r>
    </w:p>
    <w:p>
      <w:pPr>
        <w:sectPr>
          <w:footerReference w:type="default" r:id="rId5"/>
          <w:type w:val="nextPage"/>
          <w:pgSz w:w="11906" w:h="16383"/>
          <w:pgMar w:left="1800" w:right="971"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активно участвовать в дискуссиях, не допуская умаления подвига народа при защите Отечества</w:t>
      </w:r>
      <w:bookmarkStart w:id="8" w:name="block-10274597"/>
      <w:bookmarkStart w:id="9" w:name="block-102745971"/>
      <w:bookmarkEnd w:id="8"/>
      <w:bookmarkEnd w:id="9"/>
      <w:r>
        <w:rPr>
          <w:rFonts w:cs="Times New Roman" w:ascii="Times New Roman" w:hAnsi="Times New Roman"/>
          <w:color w:val="000000"/>
          <w:sz w:val="24"/>
          <w:szCs w:val="24"/>
          <w:lang w:val="ru-RU"/>
        </w:rPr>
        <w:t>.</w:t>
      </w:r>
    </w:p>
    <w:p>
      <w:pPr>
        <w:pStyle w:val="Normal"/>
        <w:spacing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ТЕМАТИЧЕСКОЕ ПЛАНИРОВАНИЕ  10 КЛАСС </w:t>
      </w:r>
    </w:p>
    <w:tbl>
      <w:tblPr>
        <w:tblW w:w="13594" w:type="dxa"/>
        <w:jc w:val="left"/>
        <w:tblInd w:w="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50" w:type="dxa"/>
          <w:left w:w="91" w:type="dxa"/>
          <w:bottom w:w="0" w:type="dxa"/>
          <w:right w:w="108" w:type="dxa"/>
        </w:tblCellMar>
        <w:tblLook w:val="04a0"/>
      </w:tblPr>
      <w:tblGrid>
        <w:gridCol w:w="1044"/>
        <w:gridCol w:w="5680"/>
        <w:gridCol w:w="2"/>
        <w:gridCol w:w="1373"/>
        <w:gridCol w:w="2019"/>
        <w:gridCol w:w="1"/>
        <w:gridCol w:w="3475"/>
      </w:tblGrid>
      <w:tr>
        <w:trPr>
          <w:trHeight w:val="144" w:hRule="atLeast"/>
        </w:trPr>
        <w:tc>
          <w:tcPr>
            <w:tcW w:w="1044"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п/п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5680"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Наименование разделов и тем программы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394"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476" w:type="dxa"/>
            <w:gridSpan w:val="2"/>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Электронные (цифровые) образовательные ресурсы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44"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680"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37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Всего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0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Контрольные работы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476" w:type="dxa"/>
            <w:gridSpan w:val="2"/>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594" w:type="dxa"/>
            <w:gridSpan w:val="7"/>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Всеобщая история. 1914—1945 гг.</w:t>
            </w:r>
          </w:p>
        </w:tc>
      </w:tr>
      <w:tr>
        <w:trPr>
          <w:trHeight w:val="144" w:hRule="atLeast"/>
        </w:trPr>
        <w:tc>
          <w:tcPr>
            <w:tcW w:w="13594" w:type="dxa"/>
            <w:gridSpan w:val="7"/>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1.Введение</w:t>
            </w:r>
          </w:p>
        </w:tc>
      </w:tr>
      <w:tr>
        <w:trPr>
          <w:trHeight w:val="144" w:hRule="atLeast"/>
        </w:trPr>
        <w:tc>
          <w:tcPr>
            <w:tcW w:w="10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56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Введение</w:t>
            </w:r>
          </w:p>
        </w:tc>
        <w:tc>
          <w:tcPr>
            <w:tcW w:w="137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 </w:t>
            </w:r>
          </w:p>
        </w:tc>
        <w:tc>
          <w:tcPr>
            <w:tcW w:w="20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726"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37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 </w:t>
            </w:r>
          </w:p>
        </w:tc>
        <w:tc>
          <w:tcPr>
            <w:tcW w:w="5495"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594" w:type="dxa"/>
            <w:gridSpan w:val="7"/>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b/>
                <w:color w:val="000000"/>
                <w:sz w:val="24"/>
                <w:szCs w:val="24"/>
                <w:lang w:val="ru-RU"/>
              </w:rPr>
              <w:t>Раздел 2.Мир накануне и годы Первой мировой войны</w:t>
            </w:r>
          </w:p>
        </w:tc>
      </w:tr>
      <w:tr>
        <w:trPr>
          <w:trHeight w:val="144" w:hRule="atLeast"/>
        </w:trPr>
        <w:tc>
          <w:tcPr>
            <w:tcW w:w="10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56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Мир накануне Первой мировой войны</w:t>
            </w:r>
          </w:p>
        </w:tc>
        <w:tc>
          <w:tcPr>
            <w:tcW w:w="137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 </w:t>
            </w:r>
          </w:p>
        </w:tc>
        <w:tc>
          <w:tcPr>
            <w:tcW w:w="20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РЭШ </w:t>
            </w:r>
            <w:hyperlink r:id="rId6">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resh</w:t>
              </w:r>
              <w:r>
                <w:rPr>
                  <w:rStyle w:val="ListLabel1"/>
                  <w:rFonts w:cs="Times New Roman"/>
                  <w:sz w:val="24"/>
                  <w:szCs w:val="24"/>
                  <w:lang w:val="ru-RU"/>
                </w:rPr>
                <w:t>.</w:t>
              </w:r>
              <w:r>
                <w:rPr>
                  <w:rStyle w:val="ListLabel1"/>
                  <w:rFonts w:cs="Times New Roman"/>
                  <w:sz w:val="24"/>
                  <w:szCs w:val="24"/>
                </w:rPr>
                <w:t>edu</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10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56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Первая мировая война. 1914 – 1918 гг.</w:t>
            </w:r>
          </w:p>
        </w:tc>
        <w:tc>
          <w:tcPr>
            <w:tcW w:w="137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2 </w:t>
            </w:r>
          </w:p>
        </w:tc>
        <w:tc>
          <w:tcPr>
            <w:tcW w:w="20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РЭШ </w:t>
            </w:r>
            <w:hyperlink r:id="rId7">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resh</w:t>
              </w:r>
              <w:r>
                <w:rPr>
                  <w:rStyle w:val="ListLabel1"/>
                  <w:rFonts w:cs="Times New Roman"/>
                  <w:sz w:val="24"/>
                  <w:szCs w:val="24"/>
                  <w:lang w:val="ru-RU"/>
                </w:rPr>
                <w:t>.</w:t>
              </w:r>
              <w:r>
                <w:rPr>
                  <w:rStyle w:val="ListLabel1"/>
                  <w:rFonts w:cs="Times New Roman"/>
                  <w:sz w:val="24"/>
                  <w:szCs w:val="24"/>
                </w:rPr>
                <w:t>edu</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6726"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37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3 </w:t>
            </w:r>
          </w:p>
        </w:tc>
        <w:tc>
          <w:tcPr>
            <w:tcW w:w="5495"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594" w:type="dxa"/>
            <w:gridSpan w:val="7"/>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3.Мир в 1918—1938 гг.</w:t>
            </w:r>
          </w:p>
        </w:tc>
      </w:tr>
      <w:tr>
        <w:trPr>
          <w:trHeight w:val="144" w:hRule="atLeast"/>
        </w:trPr>
        <w:tc>
          <w:tcPr>
            <w:tcW w:w="10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56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Распад империй и образование новых национальных государств в Европе</w:t>
            </w:r>
          </w:p>
        </w:tc>
        <w:tc>
          <w:tcPr>
            <w:tcW w:w="137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 </w:t>
            </w:r>
          </w:p>
        </w:tc>
        <w:tc>
          <w:tcPr>
            <w:tcW w:w="20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Онлаин школа Фоксфорд </w:t>
            </w:r>
            <w:hyperlink r:id="rId8">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foxford</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10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56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Версальско-Вашингтонская система международных отношений</w:t>
            </w:r>
          </w:p>
        </w:tc>
        <w:tc>
          <w:tcPr>
            <w:tcW w:w="137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 </w:t>
            </w:r>
          </w:p>
        </w:tc>
        <w:tc>
          <w:tcPr>
            <w:tcW w:w="20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Онлаин школа Фоксфорд </w:t>
            </w:r>
            <w:hyperlink r:id="rId9">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foxford</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10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56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Страны Европы и Северной Америки в 1920-е гг.</w:t>
            </w:r>
          </w:p>
        </w:tc>
        <w:tc>
          <w:tcPr>
            <w:tcW w:w="137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6 </w:t>
            </w:r>
          </w:p>
        </w:tc>
        <w:tc>
          <w:tcPr>
            <w:tcW w:w="20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Онлаин школа Фоксфорд </w:t>
            </w:r>
            <w:hyperlink r:id="rId10">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foxford</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10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56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Страны Азии, Африки и Латинской Америки в 1918 – 1930 гг.</w:t>
            </w:r>
          </w:p>
        </w:tc>
        <w:tc>
          <w:tcPr>
            <w:tcW w:w="137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2 </w:t>
            </w:r>
          </w:p>
        </w:tc>
        <w:tc>
          <w:tcPr>
            <w:tcW w:w="20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Онлаин школа Фоксфорд </w:t>
            </w:r>
            <w:hyperlink r:id="rId11">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foxford</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10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3.5</w:t>
            </w:r>
          </w:p>
        </w:tc>
        <w:tc>
          <w:tcPr>
            <w:tcW w:w="56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Международные отношения в 1930-е гг.</w:t>
            </w:r>
          </w:p>
        </w:tc>
        <w:tc>
          <w:tcPr>
            <w:tcW w:w="137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 </w:t>
            </w:r>
          </w:p>
        </w:tc>
        <w:tc>
          <w:tcPr>
            <w:tcW w:w="20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Онлаин школа Фоксфорд </w:t>
            </w:r>
            <w:hyperlink r:id="rId12">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foxford</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10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3.6</w:t>
            </w:r>
          </w:p>
        </w:tc>
        <w:tc>
          <w:tcPr>
            <w:tcW w:w="56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Развитие науки и культуры в 1914 – 1930-х гг.</w:t>
            </w:r>
          </w:p>
        </w:tc>
        <w:tc>
          <w:tcPr>
            <w:tcW w:w="137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2 </w:t>
            </w:r>
          </w:p>
        </w:tc>
        <w:tc>
          <w:tcPr>
            <w:tcW w:w="20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Онлаин школа Фоксфорд </w:t>
            </w:r>
            <w:hyperlink r:id="rId13">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foxford</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10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3.7</w:t>
            </w:r>
          </w:p>
        </w:tc>
        <w:tc>
          <w:tcPr>
            <w:tcW w:w="56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Повторение и обобщение по теме «Мир в 1918 – 1938 гг.»</w:t>
            </w:r>
          </w:p>
        </w:tc>
        <w:tc>
          <w:tcPr>
            <w:tcW w:w="137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 </w:t>
            </w:r>
          </w:p>
        </w:tc>
        <w:tc>
          <w:tcPr>
            <w:tcW w:w="20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РЭШ </w:t>
            </w:r>
            <w:hyperlink r:id="rId14">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resh</w:t>
              </w:r>
              <w:r>
                <w:rPr>
                  <w:rStyle w:val="ListLabel1"/>
                  <w:rFonts w:cs="Times New Roman"/>
                  <w:sz w:val="24"/>
                  <w:szCs w:val="24"/>
                  <w:lang w:val="ru-RU"/>
                </w:rPr>
                <w:t>.</w:t>
              </w:r>
              <w:r>
                <w:rPr>
                  <w:rStyle w:val="ListLabel1"/>
                  <w:rFonts w:cs="Times New Roman"/>
                  <w:sz w:val="24"/>
                  <w:szCs w:val="24"/>
                </w:rPr>
                <w:t>edu</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6726"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37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14 </w:t>
            </w:r>
          </w:p>
        </w:tc>
        <w:tc>
          <w:tcPr>
            <w:tcW w:w="5495"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594" w:type="dxa"/>
            <w:gridSpan w:val="7"/>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b/>
                <w:color w:val="000000"/>
                <w:sz w:val="24"/>
                <w:szCs w:val="24"/>
                <w:lang w:val="ru-RU"/>
              </w:rPr>
              <w:t>Раздел 4.Вторая мировая война. 1939 – 1945 гг.</w:t>
            </w:r>
          </w:p>
        </w:tc>
      </w:tr>
      <w:tr>
        <w:trPr>
          <w:trHeight w:val="144" w:hRule="atLeast"/>
        </w:trPr>
        <w:tc>
          <w:tcPr>
            <w:tcW w:w="10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56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Начало Второй мировой войны</w:t>
            </w:r>
          </w:p>
        </w:tc>
        <w:tc>
          <w:tcPr>
            <w:tcW w:w="137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2 </w:t>
            </w:r>
          </w:p>
        </w:tc>
        <w:tc>
          <w:tcPr>
            <w:tcW w:w="20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РЭШ </w:t>
            </w:r>
            <w:hyperlink r:id="rId15">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resh</w:t>
              </w:r>
              <w:r>
                <w:rPr>
                  <w:rStyle w:val="ListLabel1"/>
                  <w:rFonts w:cs="Times New Roman"/>
                  <w:sz w:val="24"/>
                  <w:szCs w:val="24"/>
                  <w:lang w:val="ru-RU"/>
                </w:rPr>
                <w:t>.</w:t>
              </w:r>
              <w:r>
                <w:rPr>
                  <w:rStyle w:val="ListLabel1"/>
                  <w:rFonts w:cs="Times New Roman"/>
                  <w:sz w:val="24"/>
                  <w:szCs w:val="24"/>
                </w:rPr>
                <w:t>edu</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10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4.2</w:t>
            </w:r>
          </w:p>
        </w:tc>
        <w:tc>
          <w:tcPr>
            <w:tcW w:w="56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Коренной перелом. Окончание и важнейшие итоги Второй мировой войны</w:t>
            </w:r>
          </w:p>
        </w:tc>
        <w:tc>
          <w:tcPr>
            <w:tcW w:w="137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2 </w:t>
            </w:r>
          </w:p>
        </w:tc>
        <w:tc>
          <w:tcPr>
            <w:tcW w:w="20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РЭШ </w:t>
            </w:r>
            <w:hyperlink r:id="rId16">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resh</w:t>
              </w:r>
              <w:r>
                <w:rPr>
                  <w:rStyle w:val="ListLabel1"/>
                  <w:rFonts w:cs="Times New Roman"/>
                  <w:sz w:val="24"/>
                  <w:szCs w:val="24"/>
                  <w:lang w:val="ru-RU"/>
                </w:rPr>
                <w:t>.</w:t>
              </w:r>
              <w:r>
                <w:rPr>
                  <w:rStyle w:val="ListLabel1"/>
                  <w:rFonts w:cs="Times New Roman"/>
                  <w:sz w:val="24"/>
                  <w:szCs w:val="24"/>
                </w:rPr>
                <w:t>edu</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6726"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37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4 </w:t>
            </w:r>
          </w:p>
        </w:tc>
        <w:tc>
          <w:tcPr>
            <w:tcW w:w="5495"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594" w:type="dxa"/>
            <w:gridSpan w:val="7"/>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lang w:val="ru-RU"/>
              </w:rPr>
              <w:t xml:space="preserve">Раздел 5.Повторение и обобщение по курсу «Всеобщая история. </w:t>
            </w:r>
            <w:r>
              <w:rPr>
                <w:rFonts w:cs="Times New Roman" w:ascii="Times New Roman" w:hAnsi="Times New Roman"/>
                <w:b/>
                <w:color w:val="000000"/>
                <w:sz w:val="24"/>
                <w:szCs w:val="24"/>
              </w:rPr>
              <w:t>1914 – 1945 гг.»</w:t>
            </w:r>
          </w:p>
        </w:tc>
      </w:tr>
      <w:tr>
        <w:trPr>
          <w:trHeight w:val="144" w:hRule="atLeast"/>
        </w:trPr>
        <w:tc>
          <w:tcPr>
            <w:tcW w:w="10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5.1</w:t>
            </w:r>
          </w:p>
        </w:tc>
        <w:tc>
          <w:tcPr>
            <w:tcW w:w="56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Повторение и обобщение по курсу «Всеобщая история. </w:t>
            </w:r>
            <w:r>
              <w:rPr>
                <w:rFonts w:cs="Times New Roman" w:ascii="Times New Roman" w:hAnsi="Times New Roman"/>
                <w:color w:val="000000"/>
                <w:sz w:val="24"/>
                <w:szCs w:val="24"/>
              </w:rPr>
              <w:t>1914 – 1945 гг.»</w:t>
            </w:r>
          </w:p>
        </w:tc>
        <w:tc>
          <w:tcPr>
            <w:tcW w:w="137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 </w:t>
            </w:r>
          </w:p>
        </w:tc>
        <w:tc>
          <w:tcPr>
            <w:tcW w:w="20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 </w:t>
            </w:r>
          </w:p>
        </w:tc>
        <w:tc>
          <w:tcPr>
            <w:tcW w:w="34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РЭШ </w:t>
            </w:r>
            <w:hyperlink r:id="rId17">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resh</w:t>
              </w:r>
              <w:r>
                <w:rPr>
                  <w:rStyle w:val="ListLabel1"/>
                  <w:rFonts w:cs="Times New Roman"/>
                  <w:sz w:val="24"/>
                  <w:szCs w:val="24"/>
                  <w:lang w:val="ru-RU"/>
                </w:rPr>
                <w:t>.</w:t>
              </w:r>
              <w:r>
                <w:rPr>
                  <w:rStyle w:val="ListLabel1"/>
                  <w:rFonts w:cs="Times New Roman"/>
                  <w:sz w:val="24"/>
                  <w:szCs w:val="24"/>
                </w:rPr>
                <w:t>edu</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6726"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37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 </w:t>
            </w:r>
          </w:p>
        </w:tc>
        <w:tc>
          <w:tcPr>
            <w:tcW w:w="5495"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594" w:type="dxa"/>
            <w:gridSpan w:val="7"/>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История России. 1914—1945 годы</w:t>
            </w:r>
          </w:p>
        </w:tc>
      </w:tr>
      <w:tr>
        <w:trPr>
          <w:trHeight w:val="144" w:hRule="atLeast"/>
        </w:trPr>
        <w:tc>
          <w:tcPr>
            <w:tcW w:w="13594" w:type="dxa"/>
            <w:gridSpan w:val="7"/>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1.Россия в 1914 – 1922 гг.</w:t>
            </w:r>
          </w:p>
        </w:tc>
      </w:tr>
      <w:tr>
        <w:trPr>
          <w:trHeight w:val="144" w:hRule="atLeast"/>
        </w:trPr>
        <w:tc>
          <w:tcPr>
            <w:tcW w:w="10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56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Россия и мир накануне Первой мировой войны</w:t>
            </w:r>
          </w:p>
        </w:tc>
        <w:tc>
          <w:tcPr>
            <w:tcW w:w="137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2 </w:t>
            </w:r>
          </w:p>
        </w:tc>
        <w:tc>
          <w:tcPr>
            <w:tcW w:w="20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РЭШ </w:t>
            </w:r>
            <w:hyperlink r:id="rId18">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resh</w:t>
              </w:r>
              <w:r>
                <w:rPr>
                  <w:rStyle w:val="ListLabel1"/>
                  <w:rFonts w:cs="Times New Roman"/>
                  <w:sz w:val="24"/>
                  <w:szCs w:val="24"/>
                  <w:lang w:val="ru-RU"/>
                </w:rPr>
                <w:t>.</w:t>
              </w:r>
              <w:r>
                <w:rPr>
                  <w:rStyle w:val="ListLabel1"/>
                  <w:rFonts w:cs="Times New Roman"/>
                  <w:sz w:val="24"/>
                  <w:szCs w:val="24"/>
                </w:rPr>
                <w:t>edu</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10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56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Россия в Первой мировой войне</w:t>
            </w:r>
          </w:p>
        </w:tc>
        <w:tc>
          <w:tcPr>
            <w:tcW w:w="137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2 </w:t>
            </w:r>
          </w:p>
        </w:tc>
        <w:tc>
          <w:tcPr>
            <w:tcW w:w="20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РЭШ </w:t>
            </w:r>
            <w:hyperlink r:id="rId19">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resh</w:t>
              </w:r>
              <w:r>
                <w:rPr>
                  <w:rStyle w:val="ListLabel1"/>
                  <w:rFonts w:cs="Times New Roman"/>
                  <w:sz w:val="24"/>
                  <w:szCs w:val="24"/>
                  <w:lang w:val="ru-RU"/>
                </w:rPr>
                <w:t>.</w:t>
              </w:r>
              <w:r>
                <w:rPr>
                  <w:rStyle w:val="ListLabel1"/>
                  <w:rFonts w:cs="Times New Roman"/>
                  <w:sz w:val="24"/>
                  <w:szCs w:val="24"/>
                </w:rPr>
                <w:t>edu</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10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56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Российская революция. Февраль 1917 г.</w:t>
            </w:r>
          </w:p>
        </w:tc>
        <w:tc>
          <w:tcPr>
            <w:tcW w:w="137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 </w:t>
            </w:r>
          </w:p>
        </w:tc>
        <w:tc>
          <w:tcPr>
            <w:tcW w:w="20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РЭШ </w:t>
            </w:r>
            <w:hyperlink r:id="rId20">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resh</w:t>
              </w:r>
              <w:r>
                <w:rPr>
                  <w:rStyle w:val="ListLabel1"/>
                  <w:rFonts w:cs="Times New Roman"/>
                  <w:sz w:val="24"/>
                  <w:szCs w:val="24"/>
                  <w:lang w:val="ru-RU"/>
                </w:rPr>
                <w:t>.</w:t>
              </w:r>
              <w:r>
                <w:rPr>
                  <w:rStyle w:val="ListLabel1"/>
                  <w:rFonts w:cs="Times New Roman"/>
                  <w:sz w:val="24"/>
                  <w:szCs w:val="24"/>
                </w:rPr>
                <w:t>edu</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10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56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Российская революция. Октябрь 1917 г.</w:t>
            </w:r>
          </w:p>
        </w:tc>
        <w:tc>
          <w:tcPr>
            <w:tcW w:w="137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 </w:t>
            </w:r>
          </w:p>
        </w:tc>
        <w:tc>
          <w:tcPr>
            <w:tcW w:w="20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РЭШ </w:t>
            </w:r>
            <w:hyperlink r:id="rId21">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resh</w:t>
              </w:r>
              <w:r>
                <w:rPr>
                  <w:rStyle w:val="ListLabel1"/>
                  <w:rFonts w:cs="Times New Roman"/>
                  <w:sz w:val="24"/>
                  <w:szCs w:val="24"/>
                  <w:lang w:val="ru-RU"/>
                </w:rPr>
                <w:t>.</w:t>
              </w:r>
              <w:r>
                <w:rPr>
                  <w:rStyle w:val="ListLabel1"/>
                  <w:rFonts w:cs="Times New Roman"/>
                  <w:sz w:val="24"/>
                  <w:szCs w:val="24"/>
                </w:rPr>
                <w:t>edu</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10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56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Первые революционные преобразования большевиков</w:t>
            </w:r>
          </w:p>
        </w:tc>
        <w:tc>
          <w:tcPr>
            <w:tcW w:w="137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2 </w:t>
            </w:r>
          </w:p>
        </w:tc>
        <w:tc>
          <w:tcPr>
            <w:tcW w:w="20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РЭШ </w:t>
            </w:r>
            <w:hyperlink r:id="rId22">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resh</w:t>
              </w:r>
              <w:r>
                <w:rPr>
                  <w:rStyle w:val="ListLabel1"/>
                  <w:rFonts w:cs="Times New Roman"/>
                  <w:sz w:val="24"/>
                  <w:szCs w:val="24"/>
                  <w:lang w:val="ru-RU"/>
                </w:rPr>
                <w:t>.</w:t>
              </w:r>
              <w:r>
                <w:rPr>
                  <w:rStyle w:val="ListLabel1"/>
                  <w:rFonts w:cs="Times New Roman"/>
                  <w:sz w:val="24"/>
                  <w:szCs w:val="24"/>
                </w:rPr>
                <w:t>edu</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10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56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Гражданская война</w:t>
            </w:r>
          </w:p>
        </w:tc>
        <w:tc>
          <w:tcPr>
            <w:tcW w:w="137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2 </w:t>
            </w:r>
          </w:p>
        </w:tc>
        <w:tc>
          <w:tcPr>
            <w:tcW w:w="20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РЭШ </w:t>
            </w:r>
            <w:hyperlink r:id="rId23">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resh</w:t>
              </w:r>
              <w:r>
                <w:rPr>
                  <w:rStyle w:val="ListLabel1"/>
                  <w:rFonts w:cs="Times New Roman"/>
                  <w:sz w:val="24"/>
                  <w:szCs w:val="24"/>
                  <w:lang w:val="ru-RU"/>
                </w:rPr>
                <w:t>.</w:t>
              </w:r>
              <w:r>
                <w:rPr>
                  <w:rStyle w:val="ListLabel1"/>
                  <w:rFonts w:cs="Times New Roman"/>
                  <w:sz w:val="24"/>
                  <w:szCs w:val="24"/>
                </w:rPr>
                <w:t>edu</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10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56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Революция и Гражданская война на национальных окраинах</w:t>
            </w:r>
          </w:p>
        </w:tc>
        <w:tc>
          <w:tcPr>
            <w:tcW w:w="137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 </w:t>
            </w:r>
          </w:p>
        </w:tc>
        <w:tc>
          <w:tcPr>
            <w:tcW w:w="20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РЭШ </w:t>
            </w:r>
            <w:hyperlink r:id="rId24">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resh</w:t>
              </w:r>
              <w:r>
                <w:rPr>
                  <w:rStyle w:val="ListLabel1"/>
                  <w:rFonts w:cs="Times New Roman"/>
                  <w:sz w:val="24"/>
                  <w:szCs w:val="24"/>
                  <w:lang w:val="ru-RU"/>
                </w:rPr>
                <w:t>.</w:t>
              </w:r>
              <w:r>
                <w:rPr>
                  <w:rStyle w:val="ListLabel1"/>
                  <w:rFonts w:cs="Times New Roman"/>
                  <w:sz w:val="24"/>
                  <w:szCs w:val="24"/>
                </w:rPr>
                <w:t>edu</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10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56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Идеология и культура в годы Гражданской войны</w:t>
            </w:r>
          </w:p>
        </w:tc>
        <w:tc>
          <w:tcPr>
            <w:tcW w:w="137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 </w:t>
            </w:r>
          </w:p>
        </w:tc>
        <w:tc>
          <w:tcPr>
            <w:tcW w:w="20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РЭШ </w:t>
            </w:r>
            <w:hyperlink r:id="rId25">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resh</w:t>
              </w:r>
              <w:r>
                <w:rPr>
                  <w:rStyle w:val="ListLabel1"/>
                  <w:rFonts w:cs="Times New Roman"/>
                  <w:sz w:val="24"/>
                  <w:szCs w:val="24"/>
                  <w:lang w:val="ru-RU"/>
                </w:rPr>
                <w:t>.</w:t>
              </w:r>
              <w:r>
                <w:rPr>
                  <w:rStyle w:val="ListLabel1"/>
                  <w:rFonts w:cs="Times New Roman"/>
                  <w:sz w:val="24"/>
                  <w:szCs w:val="24"/>
                </w:rPr>
                <w:t>edu</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10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56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Наш край в 1914 – 1922 гг.</w:t>
            </w:r>
          </w:p>
        </w:tc>
        <w:tc>
          <w:tcPr>
            <w:tcW w:w="137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 </w:t>
            </w:r>
          </w:p>
        </w:tc>
        <w:tc>
          <w:tcPr>
            <w:tcW w:w="20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1.10</w:t>
            </w:r>
          </w:p>
        </w:tc>
        <w:tc>
          <w:tcPr>
            <w:tcW w:w="56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Повторение и обобщение по теме «Россия в 1914 – 1922 гг.»</w:t>
            </w:r>
          </w:p>
        </w:tc>
        <w:tc>
          <w:tcPr>
            <w:tcW w:w="137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 </w:t>
            </w:r>
          </w:p>
        </w:tc>
        <w:tc>
          <w:tcPr>
            <w:tcW w:w="20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РЭШ </w:t>
            </w:r>
            <w:hyperlink r:id="rId26">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resh</w:t>
              </w:r>
              <w:r>
                <w:rPr>
                  <w:rStyle w:val="ListLabel1"/>
                  <w:rFonts w:cs="Times New Roman"/>
                  <w:sz w:val="24"/>
                  <w:szCs w:val="24"/>
                  <w:lang w:val="ru-RU"/>
                </w:rPr>
                <w:t>.</w:t>
              </w:r>
              <w:r>
                <w:rPr>
                  <w:rStyle w:val="ListLabel1"/>
                  <w:rFonts w:cs="Times New Roman"/>
                  <w:sz w:val="24"/>
                  <w:szCs w:val="24"/>
                </w:rPr>
                <w:t>edu</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430" w:hRule="atLeast"/>
        </w:trPr>
        <w:tc>
          <w:tcPr>
            <w:tcW w:w="6726"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37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14</w:t>
            </w:r>
          </w:p>
        </w:tc>
        <w:tc>
          <w:tcPr>
            <w:tcW w:w="5495"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594" w:type="dxa"/>
            <w:gridSpan w:val="7"/>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b/>
                <w:color w:val="000000"/>
                <w:sz w:val="24"/>
                <w:szCs w:val="24"/>
                <w:lang w:val="ru-RU"/>
              </w:rPr>
              <w:t>Раздел 2.Советский Союз в 1920—1930-е гг.</w:t>
            </w:r>
          </w:p>
        </w:tc>
      </w:tr>
      <w:tr>
        <w:trPr>
          <w:trHeight w:val="144" w:hRule="atLeast"/>
        </w:trPr>
        <w:tc>
          <w:tcPr>
            <w:tcW w:w="10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56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СССР в 20-е годы</w:t>
            </w:r>
          </w:p>
        </w:tc>
        <w:tc>
          <w:tcPr>
            <w:tcW w:w="137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6 </w:t>
            </w:r>
          </w:p>
        </w:tc>
        <w:tc>
          <w:tcPr>
            <w:tcW w:w="20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РЭШ </w:t>
            </w:r>
            <w:hyperlink r:id="rId27">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resh</w:t>
              </w:r>
              <w:r>
                <w:rPr>
                  <w:rStyle w:val="ListLabel1"/>
                  <w:rFonts w:cs="Times New Roman"/>
                  <w:sz w:val="24"/>
                  <w:szCs w:val="24"/>
                  <w:lang w:val="ru-RU"/>
                </w:rPr>
                <w:t>.</w:t>
              </w:r>
              <w:r>
                <w:rPr>
                  <w:rStyle w:val="ListLabel1"/>
                  <w:rFonts w:cs="Times New Roman"/>
                  <w:sz w:val="24"/>
                  <w:szCs w:val="24"/>
                </w:rPr>
                <w:t>edu</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10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56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«Великий перелом». Индустриализация</w:t>
            </w:r>
          </w:p>
        </w:tc>
        <w:tc>
          <w:tcPr>
            <w:tcW w:w="137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 </w:t>
            </w:r>
          </w:p>
        </w:tc>
        <w:tc>
          <w:tcPr>
            <w:tcW w:w="20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РЭШ </w:t>
            </w:r>
            <w:hyperlink r:id="rId28">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resh</w:t>
              </w:r>
              <w:r>
                <w:rPr>
                  <w:rStyle w:val="ListLabel1"/>
                  <w:rFonts w:cs="Times New Roman"/>
                  <w:sz w:val="24"/>
                  <w:szCs w:val="24"/>
                  <w:lang w:val="ru-RU"/>
                </w:rPr>
                <w:t>.</w:t>
              </w:r>
              <w:r>
                <w:rPr>
                  <w:rStyle w:val="ListLabel1"/>
                  <w:rFonts w:cs="Times New Roman"/>
                  <w:sz w:val="24"/>
                  <w:szCs w:val="24"/>
                </w:rPr>
                <w:t>edu</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10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56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Коллективизация сельского хозяйства</w:t>
            </w:r>
          </w:p>
        </w:tc>
        <w:tc>
          <w:tcPr>
            <w:tcW w:w="137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 </w:t>
            </w:r>
          </w:p>
        </w:tc>
        <w:tc>
          <w:tcPr>
            <w:tcW w:w="20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РЭШ </w:t>
            </w:r>
            <w:hyperlink r:id="rId29">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resh</w:t>
              </w:r>
              <w:r>
                <w:rPr>
                  <w:rStyle w:val="ListLabel1"/>
                  <w:rFonts w:cs="Times New Roman"/>
                  <w:sz w:val="24"/>
                  <w:szCs w:val="24"/>
                  <w:lang w:val="ru-RU"/>
                </w:rPr>
                <w:t>.</w:t>
              </w:r>
              <w:r>
                <w:rPr>
                  <w:rStyle w:val="ListLabel1"/>
                  <w:rFonts w:cs="Times New Roman"/>
                  <w:sz w:val="24"/>
                  <w:szCs w:val="24"/>
                </w:rPr>
                <w:t>edu</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10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56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СССР в 30-е годы</w:t>
            </w:r>
          </w:p>
        </w:tc>
        <w:tc>
          <w:tcPr>
            <w:tcW w:w="137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7 </w:t>
            </w:r>
          </w:p>
        </w:tc>
        <w:tc>
          <w:tcPr>
            <w:tcW w:w="20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РЭШ </w:t>
            </w:r>
            <w:hyperlink r:id="rId30">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resh</w:t>
              </w:r>
              <w:r>
                <w:rPr>
                  <w:rStyle w:val="ListLabel1"/>
                  <w:rFonts w:cs="Times New Roman"/>
                  <w:sz w:val="24"/>
                  <w:szCs w:val="24"/>
                  <w:lang w:val="ru-RU"/>
                </w:rPr>
                <w:t>.</w:t>
              </w:r>
              <w:r>
                <w:rPr>
                  <w:rStyle w:val="ListLabel1"/>
                  <w:rFonts w:cs="Times New Roman"/>
                  <w:sz w:val="24"/>
                  <w:szCs w:val="24"/>
                </w:rPr>
                <w:t>edu</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10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56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Наш край в 1920 – 1930-е гг.</w:t>
            </w:r>
          </w:p>
        </w:tc>
        <w:tc>
          <w:tcPr>
            <w:tcW w:w="137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 </w:t>
            </w:r>
          </w:p>
        </w:tc>
        <w:tc>
          <w:tcPr>
            <w:tcW w:w="20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56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Повторение и обобщение по разделу «Советский Союз в 1920 – 1930-е гг.»</w:t>
            </w:r>
          </w:p>
        </w:tc>
        <w:tc>
          <w:tcPr>
            <w:tcW w:w="137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 </w:t>
            </w:r>
          </w:p>
        </w:tc>
        <w:tc>
          <w:tcPr>
            <w:tcW w:w="20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 </w:t>
            </w:r>
          </w:p>
        </w:tc>
        <w:tc>
          <w:tcPr>
            <w:tcW w:w="34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726"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37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17 </w:t>
            </w:r>
          </w:p>
        </w:tc>
        <w:tc>
          <w:tcPr>
            <w:tcW w:w="5495"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594" w:type="dxa"/>
            <w:gridSpan w:val="7"/>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b/>
                <w:color w:val="000000"/>
                <w:sz w:val="24"/>
                <w:szCs w:val="24"/>
                <w:lang w:val="ru-RU"/>
              </w:rPr>
              <w:t>Раздел 3.Великая Отечественная война. 1941—1945 гг.</w:t>
            </w:r>
          </w:p>
        </w:tc>
      </w:tr>
      <w:tr>
        <w:trPr>
          <w:trHeight w:val="144" w:hRule="atLeast"/>
        </w:trPr>
        <w:tc>
          <w:tcPr>
            <w:tcW w:w="10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56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Первый период войны</w:t>
            </w:r>
          </w:p>
        </w:tc>
        <w:tc>
          <w:tcPr>
            <w:tcW w:w="137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4 </w:t>
            </w:r>
          </w:p>
        </w:tc>
        <w:tc>
          <w:tcPr>
            <w:tcW w:w="20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РЭШ </w:t>
            </w:r>
            <w:hyperlink r:id="rId31">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resh</w:t>
              </w:r>
              <w:r>
                <w:rPr>
                  <w:rStyle w:val="ListLabel1"/>
                  <w:rFonts w:cs="Times New Roman"/>
                  <w:sz w:val="24"/>
                  <w:szCs w:val="24"/>
                  <w:lang w:val="ru-RU"/>
                </w:rPr>
                <w:t>.</w:t>
              </w:r>
              <w:r>
                <w:rPr>
                  <w:rStyle w:val="ListLabel1"/>
                  <w:rFonts w:cs="Times New Roman"/>
                  <w:sz w:val="24"/>
                  <w:szCs w:val="24"/>
                </w:rPr>
                <w:t>edu</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10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56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Коренной перелом в ходе войны</w:t>
            </w:r>
          </w:p>
        </w:tc>
        <w:tc>
          <w:tcPr>
            <w:tcW w:w="137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2 </w:t>
            </w:r>
          </w:p>
        </w:tc>
        <w:tc>
          <w:tcPr>
            <w:tcW w:w="20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РЭШ </w:t>
            </w:r>
            <w:hyperlink r:id="rId32">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resh</w:t>
              </w:r>
              <w:r>
                <w:rPr>
                  <w:rStyle w:val="ListLabel1"/>
                  <w:rFonts w:cs="Times New Roman"/>
                  <w:sz w:val="24"/>
                  <w:szCs w:val="24"/>
                  <w:lang w:val="ru-RU"/>
                </w:rPr>
                <w:t>.</w:t>
              </w:r>
              <w:r>
                <w:rPr>
                  <w:rStyle w:val="ListLabel1"/>
                  <w:rFonts w:cs="Times New Roman"/>
                  <w:sz w:val="24"/>
                  <w:szCs w:val="24"/>
                </w:rPr>
                <w:t>edu</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10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56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«Десять сталинских ударов» и изгнание врага с территории СССР</w:t>
            </w:r>
          </w:p>
        </w:tc>
        <w:tc>
          <w:tcPr>
            <w:tcW w:w="137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 </w:t>
            </w:r>
          </w:p>
        </w:tc>
        <w:tc>
          <w:tcPr>
            <w:tcW w:w="20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РЭШ </w:t>
            </w:r>
            <w:hyperlink r:id="rId33">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resh</w:t>
              </w:r>
              <w:r>
                <w:rPr>
                  <w:rStyle w:val="ListLabel1"/>
                  <w:rFonts w:cs="Times New Roman"/>
                  <w:sz w:val="24"/>
                  <w:szCs w:val="24"/>
                  <w:lang w:val="ru-RU"/>
                </w:rPr>
                <w:t>.</w:t>
              </w:r>
              <w:r>
                <w:rPr>
                  <w:rStyle w:val="ListLabel1"/>
                  <w:rFonts w:cs="Times New Roman"/>
                  <w:sz w:val="24"/>
                  <w:szCs w:val="24"/>
                </w:rPr>
                <w:t>edu</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10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56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Наука и культура в годы войны</w:t>
            </w:r>
          </w:p>
        </w:tc>
        <w:tc>
          <w:tcPr>
            <w:tcW w:w="137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 </w:t>
            </w:r>
          </w:p>
        </w:tc>
        <w:tc>
          <w:tcPr>
            <w:tcW w:w="20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РЭШ </w:t>
            </w:r>
            <w:hyperlink r:id="rId34">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resh</w:t>
              </w:r>
              <w:r>
                <w:rPr>
                  <w:rStyle w:val="ListLabel1"/>
                  <w:rFonts w:cs="Times New Roman"/>
                  <w:sz w:val="24"/>
                  <w:szCs w:val="24"/>
                  <w:lang w:val="ru-RU"/>
                </w:rPr>
                <w:t>.</w:t>
              </w:r>
              <w:r>
                <w:rPr>
                  <w:rStyle w:val="ListLabel1"/>
                  <w:rFonts w:cs="Times New Roman"/>
                  <w:sz w:val="24"/>
                  <w:szCs w:val="24"/>
                </w:rPr>
                <w:t>edu</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10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3.5</w:t>
            </w:r>
          </w:p>
        </w:tc>
        <w:tc>
          <w:tcPr>
            <w:tcW w:w="56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Окончание Второй мировой войны</w:t>
            </w:r>
          </w:p>
        </w:tc>
        <w:tc>
          <w:tcPr>
            <w:tcW w:w="137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4 </w:t>
            </w:r>
          </w:p>
        </w:tc>
        <w:tc>
          <w:tcPr>
            <w:tcW w:w="20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РЭШ </w:t>
            </w:r>
            <w:hyperlink r:id="rId35">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resh</w:t>
              </w:r>
              <w:r>
                <w:rPr>
                  <w:rStyle w:val="ListLabel1"/>
                  <w:rFonts w:cs="Times New Roman"/>
                  <w:sz w:val="24"/>
                  <w:szCs w:val="24"/>
                  <w:lang w:val="ru-RU"/>
                </w:rPr>
                <w:t>.</w:t>
              </w:r>
              <w:r>
                <w:rPr>
                  <w:rStyle w:val="ListLabel1"/>
                  <w:rFonts w:cs="Times New Roman"/>
                  <w:sz w:val="24"/>
                  <w:szCs w:val="24"/>
                </w:rPr>
                <w:t>edu</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10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3.6</w:t>
            </w:r>
          </w:p>
        </w:tc>
        <w:tc>
          <w:tcPr>
            <w:tcW w:w="56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Наш край в 1941 – 1945 гг.</w:t>
            </w:r>
          </w:p>
        </w:tc>
        <w:tc>
          <w:tcPr>
            <w:tcW w:w="137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 </w:t>
            </w:r>
          </w:p>
        </w:tc>
        <w:tc>
          <w:tcPr>
            <w:tcW w:w="20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4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3.7</w:t>
            </w:r>
          </w:p>
        </w:tc>
        <w:tc>
          <w:tcPr>
            <w:tcW w:w="568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Повторение и обобщение по теме «Великая Отечественная война 1941 – 1945 гг.»</w:t>
            </w:r>
          </w:p>
        </w:tc>
        <w:tc>
          <w:tcPr>
            <w:tcW w:w="1375"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 </w:t>
            </w:r>
          </w:p>
        </w:tc>
        <w:tc>
          <w:tcPr>
            <w:tcW w:w="201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76"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726"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37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14 </w:t>
            </w:r>
          </w:p>
        </w:tc>
        <w:tc>
          <w:tcPr>
            <w:tcW w:w="5495"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726"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ОБЩЕЕ КОЛИЧЕСТВО ЧАСОВ ПО ПРОГРАММЕ</w:t>
            </w:r>
          </w:p>
        </w:tc>
        <w:tc>
          <w:tcPr>
            <w:tcW w:w="1373"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68 </w:t>
            </w:r>
          </w:p>
        </w:tc>
        <w:tc>
          <w:tcPr>
            <w:tcW w:w="2020"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2 </w:t>
            </w:r>
          </w:p>
        </w:tc>
        <w:tc>
          <w:tcPr>
            <w:tcW w:w="3475"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bl>
    <w:p>
      <w:pPr>
        <w:sectPr>
          <w:footerReference w:type="default" r:id="rId36"/>
          <w:type w:val="nextPage"/>
          <w:pgSz w:orient="landscape" w:w="16383" w:h="11906"/>
          <w:pgMar w:left="1800" w:right="1800" w:header="0" w:top="1440" w:footer="0" w:bottom="1440" w:gutter="0"/>
          <w:pgNumType w:fmt="decimal"/>
          <w:formProt w:val="false"/>
          <w:textDirection w:val="lrTb"/>
          <w:docGrid w:type="default" w:linePitch="100" w:charSpace="4096"/>
        </w:sectPr>
      </w:pPr>
    </w:p>
    <w:p>
      <w:pPr>
        <w:pStyle w:val="Normal"/>
        <w:spacing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ТЕМАТИЧЕСКОЕ ПЛАНИРОВАНИЕ   11 КЛАСС </w:t>
      </w:r>
    </w:p>
    <w:tbl>
      <w:tblPr>
        <w:tblW w:w="13593" w:type="dxa"/>
        <w:jc w:val="left"/>
        <w:tblInd w:w="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50" w:type="dxa"/>
          <w:left w:w="91" w:type="dxa"/>
          <w:bottom w:w="0" w:type="dxa"/>
          <w:right w:w="108" w:type="dxa"/>
        </w:tblCellMar>
        <w:tblLook w:val="04a0"/>
      </w:tblPr>
      <w:tblGrid>
        <w:gridCol w:w="1008"/>
        <w:gridCol w:w="5746"/>
        <w:gridCol w:w="1181"/>
        <w:gridCol w:w="2172"/>
        <w:gridCol w:w="2"/>
        <w:gridCol w:w="3484"/>
      </w:tblGrid>
      <w:tr>
        <w:trPr>
          <w:trHeight w:val="144" w:hRule="atLeast"/>
        </w:trPr>
        <w:tc>
          <w:tcPr>
            <w:tcW w:w="1008"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п/п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5746" w:type="dxa"/>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Наименование разделов и тем программы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353"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486" w:type="dxa"/>
            <w:gridSpan w:val="2"/>
            <w:vMerge w:val="restart"/>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Электронные (цифровые) образовательные ресурсы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8"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5746"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1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Всего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17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Контрольные работы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484" w:type="dxa"/>
            <w:vMerge w:val="continue"/>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Всеобщая история. 1945 год — начало </w:t>
            </w:r>
            <w:r>
              <w:rPr>
                <w:rFonts w:cs="Times New Roman" w:ascii="Times New Roman" w:hAnsi="Times New Roman"/>
                <w:b/>
                <w:color w:val="000000"/>
                <w:sz w:val="24"/>
                <w:szCs w:val="24"/>
              </w:rPr>
              <w:t>XXI</w:t>
            </w:r>
            <w:r>
              <w:rPr>
                <w:rFonts w:cs="Times New Roman" w:ascii="Times New Roman" w:hAnsi="Times New Roman"/>
                <w:b/>
                <w:color w:val="000000"/>
                <w:sz w:val="24"/>
                <w:szCs w:val="24"/>
                <w:lang w:val="ru-RU"/>
              </w:rPr>
              <w:t xml:space="preserve"> века</w:t>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Раздел 1.Введение. Мир во второй половине </w:t>
            </w:r>
            <w:r>
              <w:rPr>
                <w:rFonts w:cs="Times New Roman" w:ascii="Times New Roman" w:hAnsi="Times New Roman"/>
                <w:b/>
                <w:color w:val="000000"/>
                <w:sz w:val="24"/>
                <w:szCs w:val="24"/>
              </w:rPr>
              <w:t>XX</w:t>
            </w:r>
            <w:r>
              <w:rPr>
                <w:rFonts w:cs="Times New Roman" w:ascii="Times New Roman" w:hAnsi="Times New Roman"/>
                <w:b/>
                <w:color w:val="000000"/>
                <w:sz w:val="24"/>
                <w:szCs w:val="24"/>
                <w:lang w:val="ru-RU"/>
              </w:rPr>
              <w:t xml:space="preserve"> в. – начале </w:t>
            </w:r>
            <w:r>
              <w:rPr>
                <w:rFonts w:cs="Times New Roman" w:ascii="Times New Roman" w:hAnsi="Times New Roman"/>
                <w:b/>
                <w:color w:val="000000"/>
                <w:sz w:val="24"/>
                <w:szCs w:val="24"/>
              </w:rPr>
              <w:t>XXI</w:t>
            </w:r>
            <w:r>
              <w:rPr>
                <w:rFonts w:cs="Times New Roman" w:ascii="Times New Roman" w:hAnsi="Times New Roman"/>
                <w:b/>
                <w:color w:val="000000"/>
                <w:sz w:val="24"/>
                <w:szCs w:val="24"/>
                <w:lang w:val="ru-RU"/>
              </w:rPr>
              <w:t xml:space="preserve"> в.</w:t>
            </w:r>
          </w:p>
        </w:tc>
      </w:tr>
      <w:tr>
        <w:trPr>
          <w:trHeight w:val="144" w:hRule="atLeast"/>
        </w:trPr>
        <w:tc>
          <w:tcPr>
            <w:tcW w:w="10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574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Введение. Мир во второй половине </w:t>
            </w:r>
            <w:r>
              <w:rPr>
                <w:rFonts w:cs="Times New Roman" w:ascii="Times New Roman" w:hAnsi="Times New Roman"/>
                <w:color w:val="000000"/>
                <w:sz w:val="24"/>
                <w:szCs w:val="24"/>
              </w:rPr>
              <w:t>XX</w:t>
            </w:r>
            <w:r>
              <w:rPr>
                <w:rFonts w:cs="Times New Roman" w:ascii="Times New Roman" w:hAnsi="Times New Roman"/>
                <w:color w:val="000000"/>
                <w:sz w:val="24"/>
                <w:szCs w:val="24"/>
                <w:lang w:val="ru-RU"/>
              </w:rPr>
              <w:t xml:space="preserve"> в. – начале </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w:t>
            </w:r>
          </w:p>
        </w:tc>
        <w:tc>
          <w:tcPr>
            <w:tcW w:w="11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 </w:t>
            </w:r>
          </w:p>
        </w:tc>
        <w:tc>
          <w:tcPr>
            <w:tcW w:w="217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75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1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 </w:t>
            </w:r>
          </w:p>
        </w:tc>
        <w:tc>
          <w:tcPr>
            <w:tcW w:w="5658"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Раздел 2.США и страны Европы во второй половине </w:t>
            </w:r>
            <w:r>
              <w:rPr>
                <w:rFonts w:cs="Times New Roman" w:ascii="Times New Roman" w:hAnsi="Times New Roman"/>
                <w:b/>
                <w:color w:val="000000"/>
                <w:sz w:val="24"/>
                <w:szCs w:val="24"/>
              </w:rPr>
              <w:t>XX</w:t>
            </w:r>
            <w:r>
              <w:rPr>
                <w:rFonts w:cs="Times New Roman" w:ascii="Times New Roman" w:hAnsi="Times New Roman"/>
                <w:b/>
                <w:color w:val="000000"/>
                <w:sz w:val="24"/>
                <w:szCs w:val="24"/>
                <w:lang w:val="ru-RU"/>
              </w:rPr>
              <w:t xml:space="preserve"> в. – начале </w:t>
            </w:r>
            <w:r>
              <w:rPr>
                <w:rFonts w:cs="Times New Roman" w:ascii="Times New Roman" w:hAnsi="Times New Roman"/>
                <w:b/>
                <w:color w:val="000000"/>
                <w:sz w:val="24"/>
                <w:szCs w:val="24"/>
              </w:rPr>
              <w:t>XXI</w:t>
            </w:r>
            <w:r>
              <w:rPr>
                <w:rFonts w:cs="Times New Roman" w:ascii="Times New Roman" w:hAnsi="Times New Roman"/>
                <w:b/>
                <w:color w:val="000000"/>
                <w:sz w:val="24"/>
                <w:szCs w:val="24"/>
                <w:lang w:val="ru-RU"/>
              </w:rPr>
              <w:t xml:space="preserve"> в.</w:t>
            </w:r>
          </w:p>
        </w:tc>
      </w:tr>
      <w:tr>
        <w:trPr>
          <w:trHeight w:val="144" w:hRule="atLeast"/>
        </w:trPr>
        <w:tc>
          <w:tcPr>
            <w:tcW w:w="10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574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США и страны Западной Европы во второй половине ХХ – начале </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вв.</w:t>
            </w:r>
          </w:p>
        </w:tc>
        <w:tc>
          <w:tcPr>
            <w:tcW w:w="11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4 </w:t>
            </w:r>
          </w:p>
        </w:tc>
        <w:tc>
          <w:tcPr>
            <w:tcW w:w="217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МЭШ </w:t>
            </w:r>
            <w:hyperlink r:id="rId37">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school</w:t>
              </w:r>
              <w:r>
                <w:rPr>
                  <w:rStyle w:val="ListLabel1"/>
                  <w:rFonts w:cs="Times New Roman"/>
                  <w:sz w:val="24"/>
                  <w:szCs w:val="24"/>
                  <w:lang w:val="ru-RU"/>
                </w:rPr>
                <w:t>.</w:t>
              </w:r>
              <w:r>
                <w:rPr>
                  <w:rStyle w:val="ListLabel1"/>
                  <w:rFonts w:cs="Times New Roman"/>
                  <w:sz w:val="24"/>
                  <w:szCs w:val="24"/>
                </w:rPr>
                <w:t>mos</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10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574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Страны Центральной и Восточной Европы во второй половине ХХ – начале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w:t>
            </w:r>
          </w:p>
        </w:tc>
        <w:tc>
          <w:tcPr>
            <w:tcW w:w="11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2 </w:t>
            </w:r>
          </w:p>
        </w:tc>
        <w:tc>
          <w:tcPr>
            <w:tcW w:w="217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МЭШ </w:t>
            </w:r>
            <w:hyperlink r:id="rId38">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school</w:t>
              </w:r>
              <w:r>
                <w:rPr>
                  <w:rStyle w:val="ListLabel1"/>
                  <w:rFonts w:cs="Times New Roman"/>
                  <w:sz w:val="24"/>
                  <w:szCs w:val="24"/>
                  <w:lang w:val="ru-RU"/>
                </w:rPr>
                <w:t>.</w:t>
              </w:r>
              <w:r>
                <w:rPr>
                  <w:rStyle w:val="ListLabel1"/>
                  <w:rFonts w:cs="Times New Roman"/>
                  <w:sz w:val="24"/>
                  <w:szCs w:val="24"/>
                </w:rPr>
                <w:t>mos</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675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1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6 </w:t>
            </w:r>
          </w:p>
        </w:tc>
        <w:tc>
          <w:tcPr>
            <w:tcW w:w="5658"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b/>
                <w:color w:val="000000"/>
                <w:sz w:val="24"/>
                <w:szCs w:val="24"/>
                <w:lang w:val="ru-RU"/>
              </w:rPr>
              <w:t xml:space="preserve">Раздел 3.Страны Азии, Африки и Латинской Америки во второй половине ХХ в. - начале </w:t>
            </w:r>
            <w:r>
              <w:rPr>
                <w:rFonts w:cs="Times New Roman" w:ascii="Times New Roman" w:hAnsi="Times New Roman"/>
                <w:b/>
                <w:color w:val="000000"/>
                <w:sz w:val="24"/>
                <w:szCs w:val="24"/>
              </w:rPr>
              <w:t>XXI</w:t>
            </w:r>
            <w:r>
              <w:rPr>
                <w:rFonts w:cs="Times New Roman" w:ascii="Times New Roman" w:hAnsi="Times New Roman"/>
                <w:b/>
                <w:color w:val="000000"/>
                <w:sz w:val="24"/>
                <w:szCs w:val="24"/>
                <w:lang w:val="ru-RU"/>
              </w:rPr>
              <w:t xml:space="preserve"> в.</w:t>
            </w:r>
          </w:p>
        </w:tc>
      </w:tr>
      <w:tr>
        <w:trPr>
          <w:trHeight w:val="144" w:hRule="atLeast"/>
        </w:trPr>
        <w:tc>
          <w:tcPr>
            <w:tcW w:w="10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574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Страны Азии во второй половине ХХ в. – начале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w:t>
            </w:r>
          </w:p>
        </w:tc>
        <w:tc>
          <w:tcPr>
            <w:tcW w:w="11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4 </w:t>
            </w:r>
          </w:p>
        </w:tc>
        <w:tc>
          <w:tcPr>
            <w:tcW w:w="217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МЭШ </w:t>
            </w:r>
            <w:hyperlink r:id="rId39">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school</w:t>
              </w:r>
              <w:r>
                <w:rPr>
                  <w:rStyle w:val="ListLabel1"/>
                  <w:rFonts w:cs="Times New Roman"/>
                  <w:sz w:val="24"/>
                  <w:szCs w:val="24"/>
                  <w:lang w:val="ru-RU"/>
                </w:rPr>
                <w:t>.</w:t>
              </w:r>
              <w:r>
                <w:rPr>
                  <w:rStyle w:val="ListLabel1"/>
                  <w:rFonts w:cs="Times New Roman"/>
                  <w:sz w:val="24"/>
                  <w:szCs w:val="24"/>
                </w:rPr>
                <w:t>mos</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10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574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Страны Ближнего и Среднего Востока во второй половине ХХ в. – начале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w:t>
            </w:r>
          </w:p>
        </w:tc>
        <w:tc>
          <w:tcPr>
            <w:tcW w:w="11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 </w:t>
            </w:r>
          </w:p>
        </w:tc>
        <w:tc>
          <w:tcPr>
            <w:tcW w:w="217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МЭШ </w:t>
            </w:r>
            <w:hyperlink r:id="rId40">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school</w:t>
              </w:r>
              <w:r>
                <w:rPr>
                  <w:rStyle w:val="ListLabel1"/>
                  <w:rFonts w:cs="Times New Roman"/>
                  <w:sz w:val="24"/>
                  <w:szCs w:val="24"/>
                  <w:lang w:val="ru-RU"/>
                </w:rPr>
                <w:t>.</w:t>
              </w:r>
              <w:r>
                <w:rPr>
                  <w:rStyle w:val="ListLabel1"/>
                  <w:rFonts w:cs="Times New Roman"/>
                  <w:sz w:val="24"/>
                  <w:szCs w:val="24"/>
                </w:rPr>
                <w:t>mos</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10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574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Страны Тропической и Южной Африки. </w:t>
            </w:r>
            <w:r>
              <w:rPr>
                <w:rFonts w:cs="Times New Roman" w:ascii="Times New Roman" w:hAnsi="Times New Roman"/>
                <w:color w:val="000000"/>
                <w:sz w:val="24"/>
                <w:szCs w:val="24"/>
              </w:rPr>
              <w:t>Освобождение от колониальной зависимости</w:t>
            </w:r>
          </w:p>
        </w:tc>
        <w:tc>
          <w:tcPr>
            <w:tcW w:w="11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 </w:t>
            </w:r>
          </w:p>
        </w:tc>
        <w:tc>
          <w:tcPr>
            <w:tcW w:w="217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МЭШ </w:t>
            </w:r>
            <w:hyperlink r:id="rId41">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school</w:t>
              </w:r>
              <w:r>
                <w:rPr>
                  <w:rStyle w:val="ListLabel1"/>
                  <w:rFonts w:cs="Times New Roman"/>
                  <w:sz w:val="24"/>
                  <w:szCs w:val="24"/>
                  <w:lang w:val="ru-RU"/>
                </w:rPr>
                <w:t>.</w:t>
              </w:r>
              <w:r>
                <w:rPr>
                  <w:rStyle w:val="ListLabel1"/>
                  <w:rFonts w:cs="Times New Roman"/>
                  <w:sz w:val="24"/>
                  <w:szCs w:val="24"/>
                </w:rPr>
                <w:t>mos</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10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574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Страны Латинской Америки во второй половине ХХ – начале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w:t>
            </w:r>
          </w:p>
        </w:tc>
        <w:tc>
          <w:tcPr>
            <w:tcW w:w="11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 </w:t>
            </w:r>
          </w:p>
        </w:tc>
        <w:tc>
          <w:tcPr>
            <w:tcW w:w="217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МЭШ </w:t>
            </w:r>
            <w:hyperlink r:id="rId42">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school</w:t>
              </w:r>
              <w:r>
                <w:rPr>
                  <w:rStyle w:val="ListLabel1"/>
                  <w:rFonts w:cs="Times New Roman"/>
                  <w:sz w:val="24"/>
                  <w:szCs w:val="24"/>
                  <w:lang w:val="ru-RU"/>
                </w:rPr>
                <w:t>.</w:t>
              </w:r>
              <w:r>
                <w:rPr>
                  <w:rStyle w:val="ListLabel1"/>
                  <w:rFonts w:cs="Times New Roman"/>
                  <w:sz w:val="24"/>
                  <w:szCs w:val="24"/>
                </w:rPr>
                <w:t>mos</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10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3.5</w:t>
            </w:r>
          </w:p>
        </w:tc>
        <w:tc>
          <w:tcPr>
            <w:tcW w:w="574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Повторение и обобщение по разделу «Страны Азии, Африки и Латинской Америки во второй половине ХХ в. - начале </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w:t>
            </w:r>
          </w:p>
        </w:tc>
        <w:tc>
          <w:tcPr>
            <w:tcW w:w="11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 </w:t>
            </w:r>
          </w:p>
        </w:tc>
        <w:tc>
          <w:tcPr>
            <w:tcW w:w="217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75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1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8 </w:t>
            </w:r>
          </w:p>
        </w:tc>
        <w:tc>
          <w:tcPr>
            <w:tcW w:w="5658"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b/>
                <w:color w:val="000000"/>
                <w:sz w:val="24"/>
                <w:szCs w:val="24"/>
                <w:lang w:val="ru-RU"/>
              </w:rPr>
              <w:t>Раздел 4.Международные отношения во второй половине ХХ – начале ХХ</w:t>
            </w:r>
            <w:r>
              <w:rPr>
                <w:rFonts w:cs="Times New Roman" w:ascii="Times New Roman" w:hAnsi="Times New Roman"/>
                <w:b/>
                <w:color w:val="000000"/>
                <w:sz w:val="24"/>
                <w:szCs w:val="24"/>
              </w:rPr>
              <w:t>I</w:t>
            </w:r>
            <w:r>
              <w:rPr>
                <w:rFonts w:cs="Times New Roman" w:ascii="Times New Roman" w:hAnsi="Times New Roman"/>
                <w:b/>
                <w:color w:val="000000"/>
                <w:sz w:val="24"/>
                <w:szCs w:val="24"/>
                <w:lang w:val="ru-RU"/>
              </w:rPr>
              <w:t xml:space="preserve"> в.</w:t>
            </w:r>
          </w:p>
        </w:tc>
      </w:tr>
      <w:tr>
        <w:trPr>
          <w:trHeight w:val="144" w:hRule="atLeast"/>
        </w:trPr>
        <w:tc>
          <w:tcPr>
            <w:tcW w:w="10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574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Международные отношения в конце 1940-е – конце 1980-х гг.</w:t>
            </w:r>
          </w:p>
        </w:tc>
        <w:tc>
          <w:tcPr>
            <w:tcW w:w="11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2 </w:t>
            </w:r>
          </w:p>
        </w:tc>
        <w:tc>
          <w:tcPr>
            <w:tcW w:w="217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МЭШ </w:t>
            </w:r>
            <w:hyperlink r:id="rId43">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school</w:t>
              </w:r>
              <w:r>
                <w:rPr>
                  <w:rStyle w:val="ListLabel1"/>
                  <w:rFonts w:cs="Times New Roman"/>
                  <w:sz w:val="24"/>
                  <w:szCs w:val="24"/>
                  <w:lang w:val="ru-RU"/>
                </w:rPr>
                <w:t>.</w:t>
              </w:r>
              <w:r>
                <w:rPr>
                  <w:rStyle w:val="ListLabel1"/>
                  <w:rFonts w:cs="Times New Roman"/>
                  <w:sz w:val="24"/>
                  <w:szCs w:val="24"/>
                </w:rPr>
                <w:t>mos</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10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4.2</w:t>
            </w:r>
          </w:p>
        </w:tc>
        <w:tc>
          <w:tcPr>
            <w:tcW w:w="574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Международные отношения в 1990-е – 2023 г.</w:t>
            </w:r>
          </w:p>
        </w:tc>
        <w:tc>
          <w:tcPr>
            <w:tcW w:w="11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2 </w:t>
            </w:r>
          </w:p>
        </w:tc>
        <w:tc>
          <w:tcPr>
            <w:tcW w:w="217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МЭШ </w:t>
            </w:r>
            <w:hyperlink r:id="rId44">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school</w:t>
              </w:r>
              <w:r>
                <w:rPr>
                  <w:rStyle w:val="ListLabel1"/>
                  <w:rFonts w:cs="Times New Roman"/>
                  <w:sz w:val="24"/>
                  <w:szCs w:val="24"/>
                  <w:lang w:val="ru-RU"/>
                </w:rPr>
                <w:t>.</w:t>
              </w:r>
              <w:r>
                <w:rPr>
                  <w:rStyle w:val="ListLabel1"/>
                  <w:rFonts w:cs="Times New Roman"/>
                  <w:sz w:val="24"/>
                  <w:szCs w:val="24"/>
                </w:rPr>
                <w:t>mos</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675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1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4 </w:t>
            </w:r>
          </w:p>
        </w:tc>
        <w:tc>
          <w:tcPr>
            <w:tcW w:w="5658"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b/>
                <w:color w:val="000000"/>
                <w:sz w:val="24"/>
                <w:szCs w:val="24"/>
                <w:lang w:val="ru-RU"/>
              </w:rPr>
              <w:t>Раздел 5.Наука и культура во второй половине ХХ в. – начале ХХ</w:t>
            </w:r>
            <w:r>
              <w:rPr>
                <w:rFonts w:cs="Times New Roman" w:ascii="Times New Roman" w:hAnsi="Times New Roman"/>
                <w:b/>
                <w:color w:val="000000"/>
                <w:sz w:val="24"/>
                <w:szCs w:val="24"/>
              </w:rPr>
              <w:t>I</w:t>
            </w:r>
            <w:r>
              <w:rPr>
                <w:rFonts w:cs="Times New Roman" w:ascii="Times New Roman" w:hAnsi="Times New Roman"/>
                <w:b/>
                <w:color w:val="000000"/>
                <w:sz w:val="24"/>
                <w:szCs w:val="24"/>
                <w:lang w:val="ru-RU"/>
              </w:rPr>
              <w:t xml:space="preserve"> в.</w:t>
            </w:r>
          </w:p>
        </w:tc>
      </w:tr>
      <w:tr>
        <w:trPr>
          <w:trHeight w:val="144" w:hRule="atLeast"/>
        </w:trPr>
        <w:tc>
          <w:tcPr>
            <w:tcW w:w="10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5.1</w:t>
            </w:r>
          </w:p>
        </w:tc>
        <w:tc>
          <w:tcPr>
            <w:tcW w:w="574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Наука и культура во второй половине ХХ в. – начале ХХ</w:t>
            </w:r>
            <w:r>
              <w:rPr>
                <w:rFonts w:cs="Times New Roman" w:ascii="Times New Roman" w:hAnsi="Times New Roman"/>
                <w:color w:val="000000"/>
                <w:sz w:val="24"/>
                <w:szCs w:val="24"/>
              </w:rPr>
              <w:t>I</w:t>
            </w:r>
            <w:r>
              <w:rPr>
                <w:rFonts w:cs="Times New Roman" w:ascii="Times New Roman" w:hAnsi="Times New Roman"/>
                <w:color w:val="000000"/>
                <w:sz w:val="24"/>
                <w:szCs w:val="24"/>
                <w:lang w:val="ru-RU"/>
              </w:rPr>
              <w:t xml:space="preserve"> в.</w:t>
            </w:r>
          </w:p>
        </w:tc>
        <w:tc>
          <w:tcPr>
            <w:tcW w:w="11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2 </w:t>
            </w:r>
          </w:p>
        </w:tc>
        <w:tc>
          <w:tcPr>
            <w:tcW w:w="217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МЭШ </w:t>
            </w:r>
            <w:hyperlink r:id="rId45">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school</w:t>
              </w:r>
              <w:r>
                <w:rPr>
                  <w:rStyle w:val="ListLabel1"/>
                  <w:rFonts w:cs="Times New Roman"/>
                  <w:sz w:val="24"/>
                  <w:szCs w:val="24"/>
                  <w:lang w:val="ru-RU"/>
                </w:rPr>
                <w:t>.</w:t>
              </w:r>
              <w:r>
                <w:rPr>
                  <w:rStyle w:val="ListLabel1"/>
                  <w:rFonts w:cs="Times New Roman"/>
                  <w:sz w:val="24"/>
                  <w:szCs w:val="24"/>
                </w:rPr>
                <w:t>mos</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10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5.2</w:t>
            </w:r>
          </w:p>
        </w:tc>
        <w:tc>
          <w:tcPr>
            <w:tcW w:w="574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Глобальные проблемы современности</w:t>
            </w:r>
          </w:p>
        </w:tc>
        <w:tc>
          <w:tcPr>
            <w:tcW w:w="11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 </w:t>
            </w:r>
          </w:p>
        </w:tc>
        <w:tc>
          <w:tcPr>
            <w:tcW w:w="217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МЭШ </w:t>
            </w:r>
            <w:hyperlink r:id="rId46">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school</w:t>
              </w:r>
              <w:r>
                <w:rPr>
                  <w:rStyle w:val="ListLabel1"/>
                  <w:rFonts w:cs="Times New Roman"/>
                  <w:sz w:val="24"/>
                  <w:szCs w:val="24"/>
                  <w:lang w:val="ru-RU"/>
                </w:rPr>
                <w:t>.</w:t>
              </w:r>
              <w:r>
                <w:rPr>
                  <w:rStyle w:val="ListLabel1"/>
                  <w:rFonts w:cs="Times New Roman"/>
                  <w:sz w:val="24"/>
                  <w:szCs w:val="24"/>
                </w:rPr>
                <w:t>mos</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675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1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3 </w:t>
            </w:r>
          </w:p>
        </w:tc>
        <w:tc>
          <w:tcPr>
            <w:tcW w:w="5658"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lang w:val="ru-RU"/>
              </w:rPr>
              <w:t xml:space="preserve">Раздел 6.Повторение и обобщение по курсу «Всеобщая история. </w:t>
            </w:r>
            <w:r>
              <w:rPr>
                <w:rFonts w:cs="Times New Roman" w:ascii="Times New Roman" w:hAnsi="Times New Roman"/>
                <w:b/>
                <w:color w:val="000000"/>
                <w:sz w:val="24"/>
                <w:szCs w:val="24"/>
              </w:rPr>
              <w:t>1945 год — начало XXI века»</w:t>
            </w:r>
          </w:p>
        </w:tc>
      </w:tr>
      <w:tr>
        <w:trPr>
          <w:trHeight w:val="144" w:hRule="atLeast"/>
        </w:trPr>
        <w:tc>
          <w:tcPr>
            <w:tcW w:w="10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6.1</w:t>
            </w:r>
          </w:p>
        </w:tc>
        <w:tc>
          <w:tcPr>
            <w:tcW w:w="574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lang w:val="ru-RU"/>
              </w:rPr>
              <w:t xml:space="preserve">Повторение и обобщение по курсу «Всеобщая история. </w:t>
            </w:r>
            <w:r>
              <w:rPr>
                <w:rFonts w:cs="Times New Roman" w:ascii="Times New Roman" w:hAnsi="Times New Roman"/>
                <w:color w:val="000000"/>
                <w:sz w:val="24"/>
                <w:szCs w:val="24"/>
              </w:rPr>
              <w:t>1945 год — начало XXI века»</w:t>
            </w:r>
          </w:p>
        </w:tc>
        <w:tc>
          <w:tcPr>
            <w:tcW w:w="11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 </w:t>
            </w:r>
          </w:p>
        </w:tc>
        <w:tc>
          <w:tcPr>
            <w:tcW w:w="217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 </w:t>
            </w:r>
          </w:p>
        </w:tc>
        <w:tc>
          <w:tcPr>
            <w:tcW w:w="34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МЭШ </w:t>
            </w:r>
            <w:hyperlink r:id="rId47">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school</w:t>
              </w:r>
              <w:r>
                <w:rPr>
                  <w:rStyle w:val="ListLabel1"/>
                  <w:rFonts w:cs="Times New Roman"/>
                  <w:sz w:val="24"/>
                  <w:szCs w:val="24"/>
                  <w:lang w:val="ru-RU"/>
                </w:rPr>
                <w:t>.</w:t>
              </w:r>
              <w:r>
                <w:rPr>
                  <w:rStyle w:val="ListLabel1"/>
                  <w:rFonts w:cs="Times New Roman"/>
                  <w:sz w:val="24"/>
                  <w:szCs w:val="24"/>
                </w:rPr>
                <w:t>mos</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675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1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 </w:t>
            </w:r>
          </w:p>
        </w:tc>
        <w:tc>
          <w:tcPr>
            <w:tcW w:w="5658"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b/>
                <w:color w:val="000000"/>
                <w:sz w:val="24"/>
                <w:szCs w:val="24"/>
                <w:lang w:val="ru-RU"/>
              </w:rPr>
              <w:t>История России. 1945 год – начало ХХ</w:t>
            </w:r>
            <w:r>
              <w:rPr>
                <w:rFonts w:cs="Times New Roman" w:ascii="Times New Roman" w:hAnsi="Times New Roman"/>
                <w:b/>
                <w:color w:val="000000"/>
                <w:sz w:val="24"/>
                <w:szCs w:val="24"/>
              </w:rPr>
              <w:t>I</w:t>
            </w:r>
            <w:r>
              <w:rPr>
                <w:rFonts w:cs="Times New Roman" w:ascii="Times New Roman" w:hAnsi="Times New Roman"/>
                <w:b/>
                <w:color w:val="000000"/>
                <w:sz w:val="24"/>
                <w:szCs w:val="24"/>
                <w:lang w:val="ru-RU"/>
              </w:rPr>
              <w:t xml:space="preserve"> века</w:t>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1.Введение</w:t>
            </w:r>
          </w:p>
        </w:tc>
      </w:tr>
      <w:tr>
        <w:trPr>
          <w:trHeight w:val="144" w:hRule="atLeast"/>
        </w:trPr>
        <w:tc>
          <w:tcPr>
            <w:tcW w:w="10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574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Введение</w:t>
            </w:r>
          </w:p>
        </w:tc>
        <w:tc>
          <w:tcPr>
            <w:tcW w:w="11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 </w:t>
            </w:r>
          </w:p>
        </w:tc>
        <w:tc>
          <w:tcPr>
            <w:tcW w:w="217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75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1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 </w:t>
            </w:r>
          </w:p>
        </w:tc>
        <w:tc>
          <w:tcPr>
            <w:tcW w:w="5658"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2.СССР в 1945 – 1991 гг.</w:t>
            </w:r>
          </w:p>
        </w:tc>
      </w:tr>
      <w:tr>
        <w:trPr>
          <w:trHeight w:val="144" w:hRule="atLeast"/>
        </w:trPr>
        <w:tc>
          <w:tcPr>
            <w:tcW w:w="10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574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СССР в послевоенные годы</w:t>
            </w:r>
          </w:p>
        </w:tc>
        <w:tc>
          <w:tcPr>
            <w:tcW w:w="11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4 </w:t>
            </w:r>
          </w:p>
        </w:tc>
        <w:tc>
          <w:tcPr>
            <w:tcW w:w="217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РЭШ </w:t>
            </w:r>
            <w:hyperlink r:id="rId48">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resh</w:t>
              </w:r>
              <w:r>
                <w:rPr>
                  <w:rStyle w:val="ListLabel1"/>
                  <w:rFonts w:cs="Times New Roman"/>
                  <w:sz w:val="24"/>
                  <w:szCs w:val="24"/>
                  <w:lang w:val="ru-RU"/>
                </w:rPr>
                <w:t>.</w:t>
              </w:r>
              <w:r>
                <w:rPr>
                  <w:rStyle w:val="ListLabel1"/>
                  <w:rFonts w:cs="Times New Roman"/>
                  <w:sz w:val="24"/>
                  <w:szCs w:val="24"/>
                </w:rPr>
                <w:t>edu</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10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574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СССР в 1953 – 1964 гг.</w:t>
            </w:r>
          </w:p>
        </w:tc>
        <w:tc>
          <w:tcPr>
            <w:tcW w:w="11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7 </w:t>
            </w:r>
          </w:p>
        </w:tc>
        <w:tc>
          <w:tcPr>
            <w:tcW w:w="217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РЭШ </w:t>
            </w:r>
            <w:hyperlink r:id="rId49">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resh</w:t>
              </w:r>
              <w:r>
                <w:rPr>
                  <w:rStyle w:val="ListLabel1"/>
                  <w:rFonts w:cs="Times New Roman"/>
                  <w:sz w:val="24"/>
                  <w:szCs w:val="24"/>
                  <w:lang w:val="ru-RU"/>
                </w:rPr>
                <w:t>.</w:t>
              </w:r>
              <w:r>
                <w:rPr>
                  <w:rStyle w:val="ListLabel1"/>
                  <w:rFonts w:cs="Times New Roman"/>
                  <w:sz w:val="24"/>
                  <w:szCs w:val="24"/>
                </w:rPr>
                <w:t>edu</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10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574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СССР в 1964 - 1985 гг.</w:t>
            </w:r>
          </w:p>
        </w:tc>
        <w:tc>
          <w:tcPr>
            <w:tcW w:w="11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8 </w:t>
            </w:r>
          </w:p>
        </w:tc>
        <w:tc>
          <w:tcPr>
            <w:tcW w:w="217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РЭШ </w:t>
            </w:r>
            <w:hyperlink r:id="rId50">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resh</w:t>
              </w:r>
              <w:r>
                <w:rPr>
                  <w:rStyle w:val="ListLabel1"/>
                  <w:rFonts w:cs="Times New Roman"/>
                  <w:sz w:val="24"/>
                  <w:szCs w:val="24"/>
                  <w:lang w:val="ru-RU"/>
                </w:rPr>
                <w:t>.</w:t>
              </w:r>
              <w:r>
                <w:rPr>
                  <w:rStyle w:val="ListLabel1"/>
                  <w:rFonts w:cs="Times New Roman"/>
                  <w:sz w:val="24"/>
                  <w:szCs w:val="24"/>
                </w:rPr>
                <w:t>edu</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10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574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СССР в 1985 – 1991 гг.</w:t>
            </w:r>
          </w:p>
        </w:tc>
        <w:tc>
          <w:tcPr>
            <w:tcW w:w="11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5 </w:t>
            </w:r>
          </w:p>
        </w:tc>
        <w:tc>
          <w:tcPr>
            <w:tcW w:w="217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РЭШ </w:t>
            </w:r>
            <w:hyperlink r:id="rId51">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resh</w:t>
              </w:r>
              <w:r>
                <w:rPr>
                  <w:rStyle w:val="ListLabel1"/>
                  <w:rFonts w:cs="Times New Roman"/>
                  <w:sz w:val="24"/>
                  <w:szCs w:val="24"/>
                  <w:lang w:val="ru-RU"/>
                </w:rPr>
                <w:t>.</w:t>
              </w:r>
              <w:r>
                <w:rPr>
                  <w:rStyle w:val="ListLabel1"/>
                  <w:rFonts w:cs="Times New Roman"/>
                  <w:sz w:val="24"/>
                  <w:szCs w:val="24"/>
                </w:rPr>
                <w:t>edu</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10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574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Наш край в 1945 – 1991 гг.</w:t>
            </w:r>
          </w:p>
        </w:tc>
        <w:tc>
          <w:tcPr>
            <w:tcW w:w="11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 </w:t>
            </w:r>
          </w:p>
        </w:tc>
        <w:tc>
          <w:tcPr>
            <w:tcW w:w="217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574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Обобщение по теме «СССР в 1964 – 1991 гг.»</w:t>
            </w:r>
          </w:p>
        </w:tc>
        <w:tc>
          <w:tcPr>
            <w:tcW w:w="11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 </w:t>
            </w:r>
          </w:p>
        </w:tc>
        <w:tc>
          <w:tcPr>
            <w:tcW w:w="217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 </w:t>
            </w:r>
          </w:p>
        </w:tc>
        <w:tc>
          <w:tcPr>
            <w:tcW w:w="34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75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1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26 </w:t>
            </w:r>
          </w:p>
        </w:tc>
        <w:tc>
          <w:tcPr>
            <w:tcW w:w="5658"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b/>
                <w:color w:val="000000"/>
                <w:sz w:val="24"/>
                <w:szCs w:val="24"/>
                <w:lang w:val="ru-RU"/>
              </w:rPr>
              <w:t>Раздел 3.Российская Федерация в 1992 – начале 2020-х гг.</w:t>
            </w:r>
          </w:p>
        </w:tc>
      </w:tr>
      <w:tr>
        <w:trPr>
          <w:trHeight w:val="144" w:hRule="atLeast"/>
        </w:trPr>
        <w:tc>
          <w:tcPr>
            <w:tcW w:w="10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574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Российская Федерация в 1990-е гг.</w:t>
            </w:r>
          </w:p>
        </w:tc>
        <w:tc>
          <w:tcPr>
            <w:tcW w:w="11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5 </w:t>
            </w:r>
          </w:p>
        </w:tc>
        <w:tc>
          <w:tcPr>
            <w:tcW w:w="217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РЭШ </w:t>
            </w:r>
            <w:hyperlink r:id="rId52">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resh</w:t>
              </w:r>
              <w:r>
                <w:rPr>
                  <w:rStyle w:val="ListLabel1"/>
                  <w:rFonts w:cs="Times New Roman"/>
                  <w:sz w:val="24"/>
                  <w:szCs w:val="24"/>
                  <w:lang w:val="ru-RU"/>
                </w:rPr>
                <w:t>.</w:t>
              </w:r>
              <w:r>
                <w:rPr>
                  <w:rStyle w:val="ListLabel1"/>
                  <w:rFonts w:cs="Times New Roman"/>
                  <w:sz w:val="24"/>
                  <w:szCs w:val="24"/>
                </w:rPr>
                <w:t>edu</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10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574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Россия в ХХI веке</w:t>
            </w:r>
          </w:p>
        </w:tc>
        <w:tc>
          <w:tcPr>
            <w:tcW w:w="11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10 </w:t>
            </w:r>
          </w:p>
        </w:tc>
        <w:tc>
          <w:tcPr>
            <w:tcW w:w="217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РЭШ </w:t>
            </w:r>
            <w:hyperlink r:id="rId53">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resh</w:t>
              </w:r>
              <w:r>
                <w:rPr>
                  <w:rStyle w:val="ListLabel1"/>
                  <w:rFonts w:cs="Times New Roman"/>
                  <w:sz w:val="24"/>
                  <w:szCs w:val="24"/>
                  <w:lang w:val="ru-RU"/>
                </w:rPr>
                <w:t>.</w:t>
              </w:r>
              <w:r>
                <w:rPr>
                  <w:rStyle w:val="ListLabel1"/>
                  <w:rFonts w:cs="Times New Roman"/>
                  <w:sz w:val="24"/>
                  <w:szCs w:val="24"/>
                </w:rPr>
                <w:t>edu</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10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574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Наш край в 1992 - 2022 гг.</w:t>
            </w:r>
          </w:p>
        </w:tc>
        <w:tc>
          <w:tcPr>
            <w:tcW w:w="11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 </w:t>
            </w:r>
          </w:p>
        </w:tc>
        <w:tc>
          <w:tcPr>
            <w:tcW w:w="217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574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Повторение и обобщение по теме «Российская Федерация в 1992 – начале 2020-х гг.»</w:t>
            </w:r>
          </w:p>
        </w:tc>
        <w:tc>
          <w:tcPr>
            <w:tcW w:w="11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 </w:t>
            </w:r>
          </w:p>
        </w:tc>
        <w:tc>
          <w:tcPr>
            <w:tcW w:w="217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pPr>
            <w:r>
              <w:rPr>
                <w:rFonts w:cs="Times New Roman" w:ascii="Times New Roman" w:hAnsi="Times New Roman"/>
                <w:color w:val="000000"/>
                <w:sz w:val="24"/>
                <w:szCs w:val="24"/>
                <w:lang w:val="ru-RU"/>
              </w:rPr>
              <w:t xml:space="preserve">РЭШ </w:t>
            </w:r>
            <w:hyperlink r:id="rId54">
              <w:r>
                <w:rPr>
                  <w:rStyle w:val="ListLabel1"/>
                  <w:rFonts w:cs="Times New Roman"/>
                  <w:sz w:val="24"/>
                  <w:szCs w:val="24"/>
                </w:rPr>
                <w:t>https</w:t>
              </w:r>
              <w:r>
                <w:rPr>
                  <w:rStyle w:val="ListLabel1"/>
                  <w:rFonts w:cs="Times New Roman"/>
                  <w:sz w:val="24"/>
                  <w:szCs w:val="24"/>
                  <w:lang w:val="ru-RU"/>
                </w:rPr>
                <w:t>://</w:t>
              </w:r>
              <w:r>
                <w:rPr>
                  <w:rStyle w:val="ListLabel1"/>
                  <w:rFonts w:cs="Times New Roman"/>
                  <w:sz w:val="24"/>
                  <w:szCs w:val="24"/>
                </w:rPr>
                <w:t>resh</w:t>
              </w:r>
              <w:r>
                <w:rPr>
                  <w:rStyle w:val="ListLabel1"/>
                  <w:rFonts w:cs="Times New Roman"/>
                  <w:sz w:val="24"/>
                  <w:szCs w:val="24"/>
                  <w:lang w:val="ru-RU"/>
                </w:rPr>
                <w:t>.</w:t>
              </w:r>
              <w:r>
                <w:rPr>
                  <w:rStyle w:val="ListLabel1"/>
                  <w:rFonts w:cs="Times New Roman"/>
                  <w:sz w:val="24"/>
                  <w:szCs w:val="24"/>
                </w:rPr>
                <w:t>edu</w:t>
              </w:r>
              <w:r>
                <w:rPr>
                  <w:rStyle w:val="ListLabel1"/>
                  <w:rFonts w:cs="Times New Roman"/>
                  <w:sz w:val="24"/>
                  <w:szCs w:val="24"/>
                  <w:lang w:val="ru-RU"/>
                </w:rPr>
                <w:t>.</w:t>
              </w:r>
              <w:r>
                <w:rPr>
                  <w:rStyle w:val="ListLabel1"/>
                  <w:rFonts w:cs="Times New Roman"/>
                  <w:sz w:val="24"/>
                  <w:szCs w:val="24"/>
                </w:rPr>
                <w:t>ru</w:t>
              </w:r>
              <w:r>
                <w:rPr>
                  <w:rStyle w:val="ListLabel1"/>
                  <w:rFonts w:cs="Times New Roman"/>
                  <w:sz w:val="24"/>
                  <w:szCs w:val="24"/>
                  <w:lang w:val="ru-RU"/>
                </w:rPr>
                <w:t>/</w:t>
              </w:r>
            </w:hyperlink>
          </w:p>
        </w:tc>
      </w:tr>
      <w:tr>
        <w:trPr>
          <w:trHeight w:val="144" w:hRule="atLeast"/>
        </w:trPr>
        <w:tc>
          <w:tcPr>
            <w:tcW w:w="675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1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17 </w:t>
            </w:r>
          </w:p>
        </w:tc>
        <w:tc>
          <w:tcPr>
            <w:tcW w:w="5658"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3593" w:type="dxa"/>
            <w:gridSpan w:val="6"/>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4.Итоговое обобщение</w:t>
            </w:r>
          </w:p>
        </w:tc>
      </w:tr>
      <w:tr>
        <w:trPr>
          <w:trHeight w:val="144" w:hRule="atLeast"/>
        </w:trPr>
        <w:tc>
          <w:tcPr>
            <w:tcW w:w="100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574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Итоговое обобщение</w:t>
            </w:r>
          </w:p>
        </w:tc>
        <w:tc>
          <w:tcPr>
            <w:tcW w:w="11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 </w:t>
            </w:r>
          </w:p>
        </w:tc>
        <w:tc>
          <w:tcPr>
            <w:tcW w:w="217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34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75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1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 </w:t>
            </w:r>
          </w:p>
        </w:tc>
        <w:tc>
          <w:tcPr>
            <w:tcW w:w="5658" w:type="dxa"/>
            <w:gridSpan w:val="3"/>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75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0"/>
              <w:ind w:left="135" w:hanging="0"/>
              <w:rPr>
                <w:rFonts w:ascii="Times New Roman" w:hAnsi="Times New Roman" w:cs="Times New Roman"/>
                <w:sz w:val="24"/>
                <w:szCs w:val="24"/>
                <w:lang w:val="ru-RU"/>
              </w:rPr>
            </w:pPr>
            <w:r>
              <w:rPr>
                <w:rFonts w:cs="Times New Roman" w:ascii="Times New Roman" w:hAnsi="Times New Roman"/>
                <w:color w:val="000000"/>
                <w:sz w:val="24"/>
                <w:szCs w:val="24"/>
                <w:lang w:val="ru-RU"/>
              </w:rPr>
              <w:t>ОБЩЕЕ КОЛИЧЕСТВО ЧАС. ПО ПРОГРАММЕ</w:t>
            </w:r>
          </w:p>
        </w:tc>
        <w:tc>
          <w:tcPr>
            <w:tcW w:w="118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68 </w:t>
            </w:r>
          </w:p>
        </w:tc>
        <w:tc>
          <w:tcPr>
            <w:tcW w:w="2174"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lineRule="exact" w:line="276"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2 </w:t>
            </w:r>
          </w:p>
        </w:tc>
        <w:tc>
          <w:tcPr>
            <w:tcW w:w="3484"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bl>
    <w:p>
      <w:pPr>
        <w:sectPr>
          <w:footerReference w:type="default" r:id="rId55"/>
          <w:type w:val="nextPage"/>
          <w:pgSz w:orient="landscape" w:w="16383" w:h="11906"/>
          <w:pgMar w:left="1800" w:right="1800" w:header="0" w:top="1440" w:footer="0" w:bottom="1440" w:gutter="0"/>
          <w:pgNumType w:fmt="decimal"/>
          <w:formProt w:val="false"/>
          <w:textDirection w:val="lrTb"/>
          <w:docGrid w:type="default" w:linePitch="100" w:charSpace="4096"/>
        </w:sectPr>
      </w:pPr>
    </w:p>
    <w:p>
      <w:pPr>
        <w:pStyle w:val="Normal"/>
        <w:spacing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УЧЕБНО-МЕТОДИЧЕСКОЕ ОБЕСПЕЧЕНИЕ ОБРАЗОВАТЕЛЬНОГО ПРОЦЕССА</w:t>
      </w:r>
    </w:p>
    <w:p>
      <w:pPr>
        <w:pStyle w:val="Normal"/>
        <w:spacing w:lineRule="exact" w:line="480" w:before="0" w:after="0"/>
        <w:ind w:left="113" w:right="-850" w:hanging="0"/>
        <w:rPr>
          <w:rFonts w:ascii="Times New Roman" w:hAnsi="Times New Roman" w:cs="Times New Roman"/>
          <w:sz w:val="24"/>
          <w:szCs w:val="24"/>
        </w:rPr>
      </w:pPr>
      <w:r>
        <w:rPr>
          <w:rFonts w:cs="Times New Roman" w:ascii="Times New Roman" w:hAnsi="Times New Roman"/>
          <w:b/>
          <w:color w:val="000000"/>
          <w:sz w:val="24"/>
          <w:szCs w:val="24"/>
        </w:rPr>
        <w:t>ОБЯЗАТЕЛЬНЫЕ УЧЕБНЫЕ МАТЕРИАЛЫ ДЛЯ УЧЕНИКА</w:t>
      </w:r>
    </w:p>
    <w:p>
      <w:pPr>
        <w:pStyle w:val="Normal"/>
        <w:spacing w:lineRule="exact" w:line="480" w:before="0" w:after="0"/>
        <w:ind w:left="113" w:right="-85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w:t>
      </w:r>
      <w:bookmarkStart w:id="10" w:name="0ec03d33-8ed4-4788-81b8-0b9d9a2c1e9f"/>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lang w:val="ru-RU"/>
        </w:rPr>
        <w:t>Мединский В. Р., Торкунов А. В. «История. История России. 1914—1945 годы. 10 класс. Базовый уровень»</w:t>
      </w:r>
      <w:bookmarkEnd w:id="10"/>
      <w:r>
        <w:rPr>
          <w:rFonts w:cs="Times New Roman" w:ascii="Times New Roman" w:hAnsi="Times New Roman"/>
          <w:sz w:val="24"/>
          <w:szCs w:val="24"/>
          <w:lang w:val="ru-RU"/>
        </w:rPr>
        <w:br/>
      </w:r>
      <w:bookmarkStart w:id="11" w:name="0ec03d33-8ed4-4788-81b8-0b9d9a2c1e9f1"/>
      <w:r>
        <w:rPr>
          <w:rFonts w:cs="Times New Roman" w:ascii="Times New Roman" w:hAnsi="Times New Roman"/>
          <w:color w:val="000000"/>
          <w:sz w:val="24"/>
          <w:szCs w:val="24"/>
          <w:lang w:val="ru-RU"/>
        </w:rPr>
        <w:t xml:space="preserve"> • Мединский В. Р., Торкунов А. В. «История. История России. 1945 год — начало </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века. 11 класс. Базовый уровень»</w:t>
      </w:r>
      <w:bookmarkEnd w:id="11"/>
      <w:r>
        <w:rPr>
          <w:rFonts w:cs="Times New Roman" w:ascii="Times New Roman" w:hAnsi="Times New Roman"/>
          <w:sz w:val="24"/>
          <w:szCs w:val="24"/>
          <w:lang w:val="ru-RU"/>
        </w:rPr>
        <w:br/>
      </w:r>
      <w:bookmarkStart w:id="12" w:name="0ec03d33-8ed4-4788-81b8-0b9d9a2c1e9f2"/>
      <w:r>
        <w:rPr>
          <w:rFonts w:cs="Times New Roman" w:ascii="Times New Roman" w:hAnsi="Times New Roman"/>
          <w:color w:val="000000"/>
          <w:sz w:val="24"/>
          <w:szCs w:val="24"/>
          <w:lang w:val="ru-RU"/>
        </w:rPr>
        <w:t xml:space="preserve"> • Мединский В. Р., Чубарьян А. О. «История. Всеобщая история. 1914—1945 годы. 10 класс. Базовый уровень»</w:t>
      </w:r>
      <w:bookmarkEnd w:id="12"/>
      <w:r>
        <w:rPr>
          <w:rFonts w:cs="Times New Roman" w:ascii="Times New Roman" w:hAnsi="Times New Roman"/>
          <w:sz w:val="24"/>
          <w:szCs w:val="24"/>
          <w:lang w:val="ru-RU"/>
        </w:rPr>
        <w:br/>
      </w:r>
      <w:bookmarkStart w:id="13" w:name="0ec03d33-8ed4-4788-81b8-0b9d9a2c1e9f3"/>
      <w:r>
        <w:rPr>
          <w:rFonts w:cs="Times New Roman" w:ascii="Times New Roman" w:hAnsi="Times New Roman"/>
          <w:color w:val="000000"/>
          <w:sz w:val="24"/>
          <w:szCs w:val="24"/>
          <w:lang w:val="ru-RU"/>
        </w:rPr>
        <w:t xml:space="preserve"> • Мединский В. Р., Чубарьян А. О. «История. Всеобщая история. 1945 год — начало </w:t>
      </w:r>
      <w:r>
        <w:rPr>
          <w:rFonts w:cs="Times New Roman" w:ascii="Times New Roman" w:hAnsi="Times New Roman"/>
          <w:color w:val="000000"/>
          <w:sz w:val="24"/>
          <w:szCs w:val="24"/>
        </w:rPr>
        <w:t>XXI</w:t>
      </w:r>
      <w:r>
        <w:rPr>
          <w:rFonts w:cs="Times New Roman" w:ascii="Times New Roman" w:hAnsi="Times New Roman"/>
          <w:color w:val="000000"/>
          <w:sz w:val="24"/>
          <w:szCs w:val="24"/>
          <w:lang w:val="ru-RU"/>
        </w:rPr>
        <w:t xml:space="preserve"> века. 11 класс. Базовый уровень»</w:t>
      </w:r>
      <w:bookmarkEnd w:id="13"/>
      <w:r>
        <w:rPr>
          <w:rFonts w:cs="Times New Roman" w:ascii="Times New Roman" w:hAnsi="Times New Roman"/>
          <w:color w:val="000000"/>
          <w:sz w:val="24"/>
          <w:szCs w:val="24"/>
          <w:lang w:val="ru-RU"/>
        </w:rPr>
        <w:t>‌​</w:t>
      </w:r>
    </w:p>
    <w:p>
      <w:pPr>
        <w:pStyle w:val="Normal"/>
        <w:spacing w:lineRule="exact" w:line="480" w:before="0" w:after="0"/>
        <w:ind w:left="113" w:right="-850" w:hanging="0"/>
        <w:jc w:val="both"/>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r>
    </w:p>
    <w:p>
      <w:pPr>
        <w:pStyle w:val="Normal"/>
        <w:spacing w:before="0" w:after="0"/>
        <w:ind w:left="113" w:right="-850" w:hanging="0"/>
        <w:jc w:val="both"/>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r>
    </w:p>
    <w:p>
      <w:pPr>
        <w:pStyle w:val="Normal"/>
        <w:spacing w:lineRule="exact" w:line="480" w:before="0" w:after="0"/>
        <w:ind w:left="113" w:right="-85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МЕТОДИЧЕСКИЕ МАТЕРИАЛЫ ДЛЯ УЧИТЕЛЯ</w:t>
      </w:r>
    </w:p>
    <w:p>
      <w:pPr>
        <w:pStyle w:val="Normal"/>
        <w:spacing w:lineRule="exact" w:line="480" w:before="0" w:after="0"/>
        <w:ind w:left="113" w:right="-850" w:hanging="0"/>
        <w:jc w:val="both"/>
        <w:rPr>
          <w:rFonts w:ascii="Times New Roman" w:hAnsi="Times New Roman" w:cs="Times New Roman"/>
          <w:sz w:val="24"/>
          <w:szCs w:val="24"/>
          <w:lang w:val="ru-RU"/>
        </w:rPr>
      </w:pPr>
      <w:r>
        <w:rPr>
          <w:rFonts w:cs="Times New Roman" w:ascii="Times New Roman" w:hAnsi="Times New Roman"/>
          <w:color w:val="000000"/>
          <w:sz w:val="24"/>
          <w:szCs w:val="24"/>
          <w:lang w:val="ru-RU"/>
        </w:rPr>
        <w:t>​‌</w:t>
      </w:r>
      <w:bookmarkStart w:id="14" w:name="d9cb397a-866c-4f27-b115-9f600926537f"/>
      <w:r>
        <w:rPr>
          <w:rFonts w:cs="Times New Roman" w:ascii="Times New Roman" w:hAnsi="Times New Roman"/>
          <w:color w:val="000000"/>
          <w:sz w:val="24"/>
          <w:szCs w:val="24"/>
          <w:lang w:val="ru-RU"/>
        </w:rPr>
        <w:t>Мединский. История. Всеобщая история. 10-11 классы. Базовый уровень. Методическое пособие</w:t>
      </w:r>
      <w:bookmarkEnd w:id="14"/>
      <w:r>
        <w:rPr>
          <w:rFonts w:cs="Times New Roman" w:ascii="Times New Roman" w:hAnsi="Times New Roman"/>
          <w:color w:val="000000"/>
          <w:sz w:val="24"/>
          <w:szCs w:val="24"/>
          <w:lang w:val="ru-RU"/>
        </w:rPr>
        <w:t>‌​</w:t>
      </w:r>
    </w:p>
    <w:p>
      <w:pPr>
        <w:pStyle w:val="Normal"/>
        <w:spacing w:before="0" w:after="0"/>
        <w:ind w:left="113" w:right="-850" w:hanging="0"/>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exact" w:line="480" w:before="0" w:after="0"/>
        <w:ind w:left="113" w:right="-850" w:hanging="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ЦИФРОВЫЕ ОБРАЗОВАТЕЛЬНЫЕ РЕСУРСЫ И РЕСУРСЫ СЕТИ ИНТЕРНЕТ</w:t>
      </w:r>
    </w:p>
    <w:p>
      <w:pPr>
        <w:pStyle w:val="Normal"/>
        <w:spacing w:lineRule="exact" w:line="480" w:before="0" w:after="0"/>
        <w:ind w:left="113" w:right="-850" w:hanging="0"/>
        <w:rPr>
          <w:rFonts w:ascii="Times New Roman" w:hAnsi="Times New Roman" w:cs="Times New Roman"/>
          <w:sz w:val="24"/>
          <w:szCs w:val="24"/>
          <w:lang w:val="ru-RU"/>
        </w:rPr>
      </w:pPr>
      <w:bookmarkStart w:id="15" w:name="block-10274592"/>
      <w:bookmarkEnd w:id="15"/>
      <w:r>
        <w:rPr>
          <w:rFonts w:cs="Times New Roman" w:ascii="Times New Roman" w:hAnsi="Times New Roman"/>
          <w:color w:val="000000"/>
          <w:sz w:val="24"/>
          <w:szCs w:val="24"/>
          <w:lang w:val="ru-RU"/>
        </w:rPr>
        <w:t>​</w:t>
      </w:r>
      <w:r>
        <w:rPr>
          <w:rFonts w:cs="Times New Roman" w:ascii="Times New Roman" w:hAnsi="Times New Roman"/>
          <w:color w:val="333333"/>
          <w:sz w:val="24"/>
          <w:szCs w:val="24"/>
          <w:lang w:val="ru-RU"/>
        </w:rPr>
        <w:t>​‌</w:t>
      </w:r>
      <w:bookmarkStart w:id="16" w:name="a533c747-85bf-4629-95ae-536468e95f06"/>
      <w:r>
        <w:rPr>
          <w:rFonts w:cs="Times New Roman" w:ascii="Times New Roman" w:hAnsi="Times New Roman"/>
          <w:color w:val="000000"/>
          <w:sz w:val="24"/>
          <w:szCs w:val="24"/>
          <w:lang w:val="ru-RU"/>
        </w:rPr>
        <w:t>РЭШ</w:t>
      </w:r>
      <w:bookmarkEnd w:id="16"/>
    </w:p>
    <w:p>
      <w:pPr>
        <w:pStyle w:val="Normal"/>
        <w:pageBreakBefore w:val="false"/>
        <w:spacing w:before="0" w:after="0"/>
        <w:ind w:left="120" w:hanging="0"/>
        <w:rPr/>
      </w:pPr>
      <w:r>
        <w:rPr/>
      </w:r>
    </w:p>
    <w:sectPr>
      <w:footerReference w:type="default" r:id="rId56"/>
      <w:type w:val="nextPage"/>
      <w:pgSz w:orient="landscape" w:w="16383" w:h="11906"/>
      <w:pgMar w:left="1800" w:right="180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imes New Roman">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02119545"/>
    </w:sdtPr>
    <w:sdtContent>
      <w:p>
        <w:pPr>
          <w:pStyle w:val="Style24"/>
          <w:jc w:val="right"/>
          <w:rPr/>
        </w:pPr>
        <w:r>
          <w:rPr/>
          <w:fldChar w:fldCharType="begin"/>
        </w:r>
        <w:r>
          <w:rPr/>
          <w:instrText> PAGE </w:instrText>
        </w:r>
        <w:r>
          <w:rPr/>
          <w:fldChar w:fldCharType="separate"/>
        </w:r>
        <w:r>
          <w:rPr/>
          <w:t>2</w:t>
        </w:r>
        <w:r>
          <w:rPr/>
          <w:fldChar w:fldCharType="end"/>
        </w:r>
      </w:p>
      <w:p>
        <w:pPr>
          <w:pStyle w:val="Style24"/>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4886787"/>
    </w:sdtPr>
    <w:sdtContent>
      <w:p>
        <w:pPr>
          <w:pStyle w:val="Style24"/>
          <w:jc w:val="right"/>
          <w:rPr/>
        </w:pPr>
        <w:r>
          <w:rPr/>
          <w:fldChar w:fldCharType="begin"/>
        </w:r>
        <w:r>
          <w:rPr/>
          <w:instrText> PAGE </w:instrText>
        </w:r>
        <w:r>
          <w:rPr/>
          <w:fldChar w:fldCharType="separate"/>
        </w:r>
        <w:r>
          <w:rPr/>
          <w:t>12</w:t>
        </w:r>
        <w:r>
          <w:rPr/>
          <w:fldChar w:fldCharType="end"/>
        </w:r>
      </w:p>
      <w:p>
        <w:pPr>
          <w:pStyle w:val="Style24"/>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19539361"/>
    </w:sdtPr>
    <w:sdtContent>
      <w:p>
        <w:pPr>
          <w:pStyle w:val="Style24"/>
          <w:jc w:val="right"/>
          <w:rPr/>
        </w:pPr>
        <w:r>
          <w:rPr/>
          <w:fldChar w:fldCharType="begin"/>
        </w:r>
        <w:r>
          <w:rPr/>
          <w:instrText> PAGE </w:instrText>
        </w:r>
        <w:r>
          <w:rPr/>
          <w:fldChar w:fldCharType="separate"/>
        </w:r>
        <w:r>
          <w:rPr/>
          <w:t>28</w:t>
        </w:r>
        <w:r>
          <w:rPr/>
          <w:fldChar w:fldCharType="end"/>
        </w:r>
      </w:p>
      <w:p>
        <w:pPr>
          <w:pStyle w:val="Style24"/>
          <w:rPr/>
        </w:pPr>
        <w:r>
          <w:rPr/>
        </w:r>
      </w:p>
    </w:sdtContent>
  </w:sdt>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98629870"/>
    </w:sdtPr>
    <w:sdtContent>
      <w:p>
        <w:pPr>
          <w:pStyle w:val="Style24"/>
          <w:jc w:val="right"/>
          <w:rPr/>
        </w:pPr>
        <w:r>
          <w:rPr/>
          <w:fldChar w:fldCharType="begin"/>
        </w:r>
        <w:r>
          <w:rPr/>
          <w:instrText> PAGE </w:instrText>
        </w:r>
        <w:r>
          <w:rPr/>
          <w:fldChar w:fldCharType="separate"/>
        </w:r>
        <w:r>
          <w:rPr/>
          <w:t>31</w:t>
        </w:r>
        <w:r>
          <w:rPr/>
          <w:fldChar w:fldCharType="end"/>
        </w:r>
      </w:p>
      <w:p>
        <w:pPr>
          <w:pStyle w:val="Style24"/>
          <w:rPr/>
        </w:pPr>
        <w:r>
          <w:rPr/>
        </w:r>
      </w:p>
    </w:sdtContent>
  </w:sdt>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10982095"/>
    </w:sdtPr>
    <w:sdtContent>
      <w:p>
        <w:pPr>
          <w:pStyle w:val="Style24"/>
          <w:jc w:val="right"/>
          <w:rPr/>
        </w:pPr>
        <w:r>
          <w:rPr/>
          <w:fldChar w:fldCharType="begin"/>
        </w:r>
        <w:r>
          <w:rPr/>
          <w:instrText> PAGE </w:instrText>
        </w:r>
        <w:r>
          <w:rPr/>
          <w:fldChar w:fldCharType="separate"/>
        </w:r>
        <w:r>
          <w:rPr/>
          <w:t>34</w:t>
        </w:r>
        <w:r>
          <w:rPr/>
          <w:fldChar w:fldCharType="end"/>
        </w:r>
      </w:p>
      <w:p>
        <w:pPr>
          <w:pStyle w:val="Style24"/>
          <w:rPr/>
        </w:pPr>
        <w:r>
          <w:rPr/>
        </w:r>
      </w:p>
    </w:sdtContent>
  </w:sdt>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00290283"/>
    </w:sdtPr>
    <w:sdtContent>
      <w:p>
        <w:pPr>
          <w:pStyle w:val="Style24"/>
          <w:jc w:val="right"/>
          <w:rPr/>
        </w:pPr>
        <w:r>
          <w:rPr/>
          <w:fldChar w:fldCharType="begin"/>
        </w:r>
        <w:r>
          <w:rPr/>
          <w:instrText> PAGE </w:instrText>
        </w:r>
        <w:r>
          <w:rPr/>
          <w:fldChar w:fldCharType="separate"/>
        </w:r>
        <w:r>
          <w:rPr/>
          <w:t>35</w:t>
        </w:r>
        <w:r>
          <w:rPr/>
          <w:fldChar w:fldCharType="end"/>
        </w:r>
      </w:p>
      <w:p>
        <w:pPr>
          <w:pStyle w:val="Style24"/>
          <w:rPr/>
        </w:pPr>
        <w:r>
          <w:rPr/>
        </w:r>
      </w:p>
    </w:sdtContent>
  </w:sdt>
</w:ftr>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bidi w:val="0"/>
      <w:spacing w:lineRule="auto" w:line="276" w:before="0" w:after="200"/>
      <w:jc w:val="left"/>
    </w:pPr>
    <w:rPr>
      <w:rFonts w:ascii="Calibri" w:hAnsi="Calibri" w:eastAsia="Calibri" w:cs=""/>
      <w:color w:val="00000A"/>
      <w:kern w:val="0"/>
      <w:sz w:val="22"/>
      <w:szCs w:val="22"/>
      <w:lang w:val="en-US" w:eastAsia="en-US" w:bidi="ar-SA"/>
    </w:rPr>
  </w:style>
  <w:style w:type="paragraph" w:styleId="1" w:customStyle="1">
    <w:name w:val="Heading 1"/>
    <w:basedOn w:val="Normal"/>
    <w:link w:val="Heading1Char"/>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customStyle="1">
    <w:name w:val="Heading 2"/>
    <w:basedOn w:val="Normal"/>
    <w:link w:val="Heading2Char"/>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customStyle="1">
    <w:name w:val="Heading 3"/>
    <w:basedOn w:val="Normal"/>
    <w:link w:val="Heading3Char"/>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customStyle="1">
    <w:name w:val="Heading 4"/>
    <w:basedOn w:val="Normal"/>
    <w:link w:val="Heading4Char"/>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ascii="Cambria" w:hAnsi="Cambria"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0" w:customStyle="1">
    <w:name w:val="Подзаголовок Знак"/>
    <w:basedOn w:val="DefaultParagraphFont"/>
    <w:link w:val="a4"/>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1" w:customStyle="1">
    <w:name w:val="Название Знак"/>
    <w:basedOn w:val="DefaultParagraphFont"/>
    <w:link w:val="a6"/>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2">
    <w:name w:val="Выделение"/>
    <w:basedOn w:val="DefaultParagraphFont"/>
    <w:uiPriority w:val="20"/>
    <w:qFormat/>
    <w:rsid w:val="00d1197d"/>
    <w:rPr>
      <w:i/>
      <w:iCs/>
    </w:rPr>
  </w:style>
  <w:style w:type="character" w:styleId="Style13" w:customStyle="1">
    <w:name w:val="Интернет-ссылка"/>
    <w:basedOn w:val="DefaultParagraphFont"/>
    <w:uiPriority w:val="99"/>
    <w:unhideWhenUsed/>
    <w:rsid w:val="00106e97"/>
    <w:rPr>
      <w:color w:val="0000FF" w:themeColor="hyperlink"/>
      <w:u w:val="single"/>
    </w:rPr>
  </w:style>
  <w:style w:type="character" w:styleId="ListLabel1" w:customStyle="1">
    <w:name w:val="ListLabel 1"/>
    <w:qFormat/>
    <w:rsid w:val="00106e97"/>
    <w:rPr>
      <w:rFonts w:ascii="Times New Roman" w:hAnsi="Times New Roman"/>
      <w:b w:val="false"/>
      <w:i w:val="false"/>
      <w:color w:val="0000FF"/>
      <w:sz w:val="22"/>
      <w:u w:val="single"/>
    </w:rPr>
  </w:style>
  <w:style w:type="character" w:styleId="ListLabel2" w:customStyle="1">
    <w:name w:val="ListLabel 2"/>
    <w:qFormat/>
    <w:rsid w:val="00106e97"/>
    <w:rPr>
      <w:rFonts w:ascii="Liberation Serif" w:hAnsi="Liberation Serif"/>
      <w:b w:val="false"/>
      <w:i w:val="false"/>
      <w:color w:val="0000FF"/>
      <w:sz w:val="26"/>
      <w:szCs w:val="26"/>
      <w:u w:val="single"/>
    </w:rPr>
  </w:style>
  <w:style w:type="character" w:styleId="ListLabel3" w:customStyle="1">
    <w:name w:val="ListLabel 3"/>
    <w:qFormat/>
    <w:rsid w:val="00106e97"/>
    <w:rPr>
      <w:rFonts w:ascii="Times New Roman" w:hAnsi="Times New Roman"/>
      <w:b w:val="false"/>
      <w:i w:val="false"/>
      <w:color w:val="0000FF"/>
      <w:sz w:val="22"/>
      <w:u w:val="single"/>
    </w:rPr>
  </w:style>
  <w:style w:type="character" w:styleId="Style14" w:customStyle="1">
    <w:name w:val="Верхний колонтитул Знак"/>
    <w:basedOn w:val="DefaultParagraphFont"/>
    <w:link w:val="af"/>
    <w:uiPriority w:val="99"/>
    <w:semiHidden/>
    <w:qFormat/>
    <w:rsid w:val="00005036"/>
    <w:rPr>
      <w:color w:val="00000A"/>
      <w:sz w:val="22"/>
    </w:rPr>
  </w:style>
  <w:style w:type="character" w:styleId="Style15" w:customStyle="1">
    <w:name w:val="Нижний колонтитул Знак"/>
    <w:basedOn w:val="DefaultParagraphFont"/>
    <w:link w:val="af1"/>
    <w:uiPriority w:val="99"/>
    <w:qFormat/>
    <w:rsid w:val="00005036"/>
    <w:rPr>
      <w:color w:val="00000A"/>
      <w:sz w:val="22"/>
    </w:rPr>
  </w:style>
  <w:style w:type="character" w:styleId="ListLabel4">
    <w:name w:val="ListLabel 4"/>
    <w:qFormat/>
    <w:rPr>
      <w:rFonts w:cs="Times New Roman"/>
      <w:sz w:val="24"/>
      <w:szCs w:val="24"/>
    </w:rPr>
  </w:style>
  <w:style w:type="character" w:styleId="ListLabel5">
    <w:name w:val="ListLabel 5"/>
    <w:qFormat/>
    <w:rPr>
      <w:rFonts w:cs="Times New Roman"/>
      <w:sz w:val="24"/>
      <w:szCs w:val="24"/>
      <w:lang w:val="ru-RU"/>
    </w:rPr>
  </w:style>
  <w:style w:type="character" w:styleId="ListLabel6">
    <w:name w:val="ListLabel 6"/>
    <w:qFormat/>
    <w:rPr>
      <w:rFonts w:cs="Times New Roman"/>
      <w:sz w:val="24"/>
      <w:szCs w:val="24"/>
    </w:rPr>
  </w:style>
  <w:style w:type="character" w:styleId="ListLabel7">
    <w:name w:val="ListLabel 7"/>
    <w:qFormat/>
    <w:rPr>
      <w:rFonts w:cs="Times New Roman"/>
      <w:sz w:val="24"/>
      <w:szCs w:val="24"/>
      <w:lang w:val="ru-RU"/>
    </w:rPr>
  </w:style>
  <w:style w:type="paragraph" w:styleId="Style16" w:customStyle="1">
    <w:name w:val="Заголовок"/>
    <w:basedOn w:val="Normal"/>
    <w:next w:val="Style17"/>
    <w:qFormat/>
    <w:rsid w:val="00106e97"/>
    <w:pPr>
      <w:keepNext w:val="true"/>
      <w:spacing w:before="240" w:after="120"/>
    </w:pPr>
    <w:rPr>
      <w:rFonts w:ascii="Liberation Sans" w:hAnsi="Liberation Sans" w:eastAsia="WenQuanYi Micro Hei" w:cs="Lohit Devanagari"/>
      <w:sz w:val="28"/>
      <w:szCs w:val="28"/>
    </w:rPr>
  </w:style>
  <w:style w:type="paragraph" w:styleId="Style17">
    <w:name w:val="Body Text"/>
    <w:basedOn w:val="Normal"/>
    <w:rsid w:val="00106e97"/>
    <w:pPr>
      <w:spacing w:before="0" w:after="140"/>
    </w:pPr>
    <w:rPr/>
  </w:style>
  <w:style w:type="paragraph" w:styleId="Style18">
    <w:name w:val="List"/>
    <w:basedOn w:val="Style17"/>
    <w:rsid w:val="00106e97"/>
    <w:pPr/>
    <w:rPr>
      <w:rFonts w:cs="Lohit Devanagari"/>
    </w:rPr>
  </w:style>
  <w:style w:type="paragraph" w:styleId="Style19" w:customStyle="1">
    <w:name w:val="Caption"/>
    <w:basedOn w:val="Normal"/>
    <w:qFormat/>
    <w:rsid w:val="00106e97"/>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Indexheading">
    <w:name w:val="index heading"/>
    <w:basedOn w:val="Normal"/>
    <w:qFormat/>
    <w:rsid w:val="00106e97"/>
    <w:pPr>
      <w:suppressLineNumbers/>
    </w:pPr>
    <w:rPr>
      <w:rFonts w:cs="Lohit Devanagari"/>
    </w:rPr>
  </w:style>
  <w:style w:type="paragraph" w:styleId="Style21">
    <w:name w:val="Header"/>
    <w:basedOn w:val="Normal"/>
    <w:link w:val="af0"/>
    <w:uiPriority w:val="99"/>
    <w:semiHidden/>
    <w:unhideWhenUsed/>
    <w:rsid w:val="00005036"/>
    <w:pPr>
      <w:tabs>
        <w:tab w:val="center" w:pos="4677" w:leader="none"/>
        <w:tab w:val="right" w:pos="9355" w:leader="none"/>
      </w:tabs>
      <w:spacing w:lineRule="auto" w:line="240" w:before="0" w:after="0"/>
    </w:pPr>
    <w:rPr/>
  </w:style>
  <w:style w:type="paragraph" w:styleId="NormalIndent">
    <w:name w:val="Normal Indent"/>
    <w:basedOn w:val="Normal"/>
    <w:uiPriority w:val="99"/>
    <w:unhideWhenUsed/>
    <w:qFormat/>
    <w:rsid w:val="00841cd9"/>
    <w:pPr>
      <w:ind w:left="720" w:hanging="0"/>
    </w:pPr>
    <w:rPr/>
  </w:style>
  <w:style w:type="paragraph" w:styleId="Style22">
    <w:name w:val="Subtitle"/>
    <w:basedOn w:val="Normal"/>
    <w:link w:val="a3"/>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23">
    <w:name w:val="Title"/>
    <w:basedOn w:val="Normal"/>
    <w:link w:val="a5"/>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uiPriority w:val="35"/>
    <w:semiHidden/>
    <w:unhideWhenUsed/>
    <w:qFormat/>
    <w:rsid w:val="007109c0"/>
    <w:pPr>
      <w:spacing w:lineRule="auto" w:line="240"/>
    </w:pPr>
    <w:rPr>
      <w:b/>
      <w:bCs/>
      <w:color w:val="4F81BD" w:themeColor="accent1"/>
      <w:sz w:val="18"/>
      <w:szCs w:val="18"/>
    </w:rPr>
  </w:style>
  <w:style w:type="paragraph" w:styleId="Style24">
    <w:name w:val="Footer"/>
    <w:basedOn w:val="Normal"/>
    <w:link w:val="af2"/>
    <w:uiPriority w:val="99"/>
    <w:unhideWhenUsed/>
    <w:rsid w:val="00005036"/>
    <w:pPr>
      <w:tabs>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e">
    <w:name w:val="Table Grid"/>
    <w:basedOn w:val="a1"/>
    <w:uiPriority w:val="59"/>
    <w:rsid w:val="00106e97"/>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hyperlink" Target="https://resh.edu.ru/" TargetMode="External"/><Relationship Id="rId7" Type="http://schemas.openxmlformats.org/officeDocument/2006/relationships/hyperlink" Target="https://resh.edu.ru/" TargetMode="External"/><Relationship Id="rId8" Type="http://schemas.openxmlformats.org/officeDocument/2006/relationships/hyperlink" Target="https://foxford.ru/" TargetMode="External"/><Relationship Id="rId9" Type="http://schemas.openxmlformats.org/officeDocument/2006/relationships/hyperlink" Target="https://foxford.ru/" TargetMode="External"/><Relationship Id="rId10" Type="http://schemas.openxmlformats.org/officeDocument/2006/relationships/hyperlink" Target="https://foxford.ru/" TargetMode="External"/><Relationship Id="rId11" Type="http://schemas.openxmlformats.org/officeDocument/2006/relationships/hyperlink" Target="https://foxford.ru/" TargetMode="External"/><Relationship Id="rId12" Type="http://schemas.openxmlformats.org/officeDocument/2006/relationships/hyperlink" Target="https://foxford.ru/" TargetMode="External"/><Relationship Id="rId13" Type="http://schemas.openxmlformats.org/officeDocument/2006/relationships/hyperlink" Target="https://foxford.ru/" TargetMode="External"/><Relationship Id="rId14" Type="http://schemas.openxmlformats.org/officeDocument/2006/relationships/hyperlink" Target="https://resh.edu.ru/" TargetMode="External"/><Relationship Id="rId15" Type="http://schemas.openxmlformats.org/officeDocument/2006/relationships/hyperlink" Target="https://resh.edu.ru/" TargetMode="External"/><Relationship Id="rId16" Type="http://schemas.openxmlformats.org/officeDocument/2006/relationships/hyperlink" Target="https://resh.edu.ru/" TargetMode="External"/><Relationship Id="rId17" Type="http://schemas.openxmlformats.org/officeDocument/2006/relationships/hyperlink" Target="https://resh.edu.ru/" TargetMode="External"/><Relationship Id="rId18" Type="http://schemas.openxmlformats.org/officeDocument/2006/relationships/hyperlink" Target="https://resh.edu.ru/" TargetMode="External"/><Relationship Id="rId19" Type="http://schemas.openxmlformats.org/officeDocument/2006/relationships/hyperlink" Target="https://resh.edu.ru/" TargetMode="External"/><Relationship Id="rId20" Type="http://schemas.openxmlformats.org/officeDocument/2006/relationships/hyperlink" Target="https://resh.edu.ru/" TargetMode="External"/><Relationship Id="rId21" Type="http://schemas.openxmlformats.org/officeDocument/2006/relationships/hyperlink" Target="https://resh.edu.ru/" TargetMode="External"/><Relationship Id="rId22" Type="http://schemas.openxmlformats.org/officeDocument/2006/relationships/hyperlink" Target="https://resh.edu.ru/" TargetMode="External"/><Relationship Id="rId23" Type="http://schemas.openxmlformats.org/officeDocument/2006/relationships/hyperlink" Target="https://resh.edu.ru/" TargetMode="External"/><Relationship Id="rId24" Type="http://schemas.openxmlformats.org/officeDocument/2006/relationships/hyperlink" Target="https://resh.edu.ru/" TargetMode="External"/><Relationship Id="rId25" Type="http://schemas.openxmlformats.org/officeDocument/2006/relationships/hyperlink" Target="https://resh.edu.ru/" TargetMode="External"/><Relationship Id="rId26" Type="http://schemas.openxmlformats.org/officeDocument/2006/relationships/hyperlink" Target="https://resh.edu.ru/" TargetMode="External"/><Relationship Id="rId27" Type="http://schemas.openxmlformats.org/officeDocument/2006/relationships/hyperlink" Target="https://resh.edu.ru/" TargetMode="External"/><Relationship Id="rId28" Type="http://schemas.openxmlformats.org/officeDocument/2006/relationships/hyperlink" Target="https://resh.edu.ru/" TargetMode="External"/><Relationship Id="rId29" Type="http://schemas.openxmlformats.org/officeDocument/2006/relationships/hyperlink" Target="https://resh.edu.ru/" TargetMode="External"/><Relationship Id="rId30" Type="http://schemas.openxmlformats.org/officeDocument/2006/relationships/hyperlink" Target="https://resh.edu.ru/" TargetMode="External"/><Relationship Id="rId31" Type="http://schemas.openxmlformats.org/officeDocument/2006/relationships/hyperlink" Target="https://resh.edu.ru/" TargetMode="External"/><Relationship Id="rId32" Type="http://schemas.openxmlformats.org/officeDocument/2006/relationships/hyperlink" Target="https://resh.edu.ru/" TargetMode="External"/><Relationship Id="rId33" Type="http://schemas.openxmlformats.org/officeDocument/2006/relationships/hyperlink" Target="https://resh.edu.ru/" TargetMode="External"/><Relationship Id="rId34" Type="http://schemas.openxmlformats.org/officeDocument/2006/relationships/hyperlink" Target="https://resh.edu.ru/" TargetMode="External"/><Relationship Id="rId35" Type="http://schemas.openxmlformats.org/officeDocument/2006/relationships/hyperlink" Target="https://resh.edu.ru/" TargetMode="External"/><Relationship Id="rId36" Type="http://schemas.openxmlformats.org/officeDocument/2006/relationships/footer" Target="footer4.xml"/><Relationship Id="rId37" Type="http://schemas.openxmlformats.org/officeDocument/2006/relationships/hyperlink" Target="https://school.mos.ru/" TargetMode="External"/><Relationship Id="rId38" Type="http://schemas.openxmlformats.org/officeDocument/2006/relationships/hyperlink" Target="https://school.mos.ru/" TargetMode="External"/><Relationship Id="rId39" Type="http://schemas.openxmlformats.org/officeDocument/2006/relationships/hyperlink" Target="https://school.mos.ru/" TargetMode="External"/><Relationship Id="rId40" Type="http://schemas.openxmlformats.org/officeDocument/2006/relationships/hyperlink" Target="https://school.mos.ru/" TargetMode="External"/><Relationship Id="rId41" Type="http://schemas.openxmlformats.org/officeDocument/2006/relationships/hyperlink" Target="https://school.mos.ru/" TargetMode="External"/><Relationship Id="rId42" Type="http://schemas.openxmlformats.org/officeDocument/2006/relationships/hyperlink" Target="https://school.mos.ru/" TargetMode="External"/><Relationship Id="rId43" Type="http://schemas.openxmlformats.org/officeDocument/2006/relationships/hyperlink" Target="https://school.mos.ru/" TargetMode="External"/><Relationship Id="rId44" Type="http://schemas.openxmlformats.org/officeDocument/2006/relationships/hyperlink" Target="https://school.mos.ru/" TargetMode="External"/><Relationship Id="rId45" Type="http://schemas.openxmlformats.org/officeDocument/2006/relationships/hyperlink" Target="https://school.mos.ru/" TargetMode="External"/><Relationship Id="rId46" Type="http://schemas.openxmlformats.org/officeDocument/2006/relationships/hyperlink" Target="https://school.mos.ru/" TargetMode="External"/><Relationship Id="rId47" Type="http://schemas.openxmlformats.org/officeDocument/2006/relationships/hyperlink" Target="https://school.mos.ru/" TargetMode="External"/><Relationship Id="rId48" Type="http://schemas.openxmlformats.org/officeDocument/2006/relationships/hyperlink" Target="https://resh.edu.ru/" TargetMode="External"/><Relationship Id="rId49" Type="http://schemas.openxmlformats.org/officeDocument/2006/relationships/hyperlink" Target="https://resh.edu.ru/" TargetMode="External"/><Relationship Id="rId50" Type="http://schemas.openxmlformats.org/officeDocument/2006/relationships/hyperlink" Target="https://resh.edu.ru/" TargetMode="External"/><Relationship Id="rId51" Type="http://schemas.openxmlformats.org/officeDocument/2006/relationships/hyperlink" Target="https://resh.edu.ru/" TargetMode="External"/><Relationship Id="rId52" Type="http://schemas.openxmlformats.org/officeDocument/2006/relationships/hyperlink" Target="https://resh.edu.ru/" TargetMode="External"/><Relationship Id="rId53" Type="http://schemas.openxmlformats.org/officeDocument/2006/relationships/hyperlink" Target="https://resh.edu.ru/" TargetMode="External"/><Relationship Id="rId54" Type="http://schemas.openxmlformats.org/officeDocument/2006/relationships/hyperlink" Target="https://resh.edu.ru/" TargetMode="External"/><Relationship Id="rId55" Type="http://schemas.openxmlformats.org/officeDocument/2006/relationships/footer" Target="footer5.xml"/><Relationship Id="rId56" Type="http://schemas.openxmlformats.org/officeDocument/2006/relationships/footer" Target="footer6.xml"/><Relationship Id="rId57" Type="http://schemas.openxmlformats.org/officeDocument/2006/relationships/fontTable" Target="fontTable.xml"/><Relationship Id="rId58" Type="http://schemas.openxmlformats.org/officeDocument/2006/relationships/settings" Target="settings.xml"/><Relationship Id="rId5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Application>LibreOffice/6.0.3.2$Linux_X86_64 LibreOffice_project/00m0$Build-2</Application>
  <Pages>35</Pages>
  <Words>11168</Words>
  <Characters>79016</Characters>
  <CharactersWithSpaces>89666</CharactersWithSpaces>
  <Paragraphs>741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2023-09-14T13:01:00Z</dcterms:created>
  <dc:creator/>
  <dc:description/>
  <dc:language>ru-RU</dc:language>
  <cp:lastModifiedBy/>
  <cp:lastPrinted>2023-09-14T13:12:00Z</cp:lastPrinted>
  <dcterms:modified xsi:type="dcterms:W3CDTF">2023-09-20T18:11:56Z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