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23" w:hanging="0"/>
        <w:jc w:val="center"/>
        <w:rPr>
          <w:rFonts w:ascii="Roman" w:hAnsi="Roman"/>
          <w:b/>
          <w:b/>
          <w:color w:val="000000"/>
          <w:spacing w:val="-1"/>
          <w:highlight w:val="white"/>
        </w:rPr>
      </w:pPr>
      <w:r>
        <w:rPr/>
        <w:drawing>
          <wp:inline distT="0" distB="0" distL="19050" distR="8255">
            <wp:extent cx="6030595" cy="8604250"/>
            <wp:effectExtent l="0" t="0" r="0" b="0"/>
            <wp:docPr id="1" name="Рисунок 1" descr="C:\Users\pc-k227Sv\Desktop\ТИТУЛ ПРА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c-k227Sv\Desktop\ТИТУЛ ПРАВО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60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23" w:hanging="0"/>
        <w:jc w:val="center"/>
        <w:rPr>
          <w:rFonts w:ascii="Roman" w:hAnsi="Roman"/>
          <w:b/>
          <w:b/>
          <w:color w:val="000000"/>
          <w:spacing w:val="-1"/>
          <w:highlight w:val="white"/>
        </w:rPr>
      </w:pPr>
      <w:r>
        <w:rPr>
          <w:rFonts w:ascii="Roman" w:hAnsi="Roman"/>
          <w:b/>
          <w:color w:val="000000"/>
          <w:spacing w:val="-1"/>
          <w:shd w:fill="FFFFFF" w:val="clear"/>
        </w:rPr>
      </w:r>
    </w:p>
    <w:p>
      <w:pPr>
        <w:pStyle w:val="Normal"/>
        <w:ind w:right="23" w:hanging="0"/>
        <w:jc w:val="center"/>
        <w:rPr>
          <w:rFonts w:ascii="Roman" w:hAnsi="Roman"/>
          <w:b/>
          <w:b/>
          <w:color w:val="000000"/>
          <w:spacing w:val="-1"/>
          <w:highlight w:val="white"/>
        </w:rPr>
      </w:pPr>
      <w:r>
        <w:rPr>
          <w:rFonts w:ascii="Roman" w:hAnsi="Roman"/>
          <w:b/>
          <w:color w:val="000000"/>
          <w:spacing w:val="-1"/>
          <w:shd w:fill="FFFFFF" w:val="clear"/>
        </w:rPr>
      </w:r>
    </w:p>
    <w:p>
      <w:pPr>
        <w:pStyle w:val="Normal"/>
        <w:ind w:right="23" w:hanging="0"/>
        <w:jc w:val="center"/>
        <w:rPr>
          <w:rFonts w:ascii="Roman" w:hAnsi="Roman"/>
          <w:b/>
          <w:b/>
          <w:color w:val="000000"/>
          <w:spacing w:val="-1"/>
          <w:highlight w:val="white"/>
        </w:rPr>
      </w:pPr>
      <w:r>
        <w:rPr>
          <w:rFonts w:ascii="Roman" w:hAnsi="Roman"/>
          <w:b/>
          <w:color w:val="000000"/>
          <w:spacing w:val="-1"/>
          <w:shd w:fill="FFFFFF" w:val="clear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>Пояснительная записка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Данная рабочая программа составлена на основе: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ФГОС СОО-2022, учебного плана МБОУ СОШ «Горки-Х» для учащихся 10 «А» класса  МБОУ СОШ «Горки-Х» социально-гуманитарного профиля.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000000"/>
          <w:sz w:val="24"/>
          <w:szCs w:val="24"/>
          <w:highlight w:val="white"/>
        </w:rPr>
        <w:t>Рабочая программа ориентирована на использование УМК и учебников по праву (базовый и углубленный уровни)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10—11 класс А.Ф. Никитина, Т.И. Никитиной.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Рабочая программа соответствует структуре учебника:</w:t>
      </w:r>
    </w:p>
    <w:p>
      <w:pPr>
        <w:pStyle w:val="Normal"/>
        <w:spacing w:lineRule="auto" w:line="276" w:before="0" w:after="0"/>
        <w:ind w:right="23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-учебник для 10-11 класса под редакцией А.Ф. Никитин, Т.И. Никитина «Право»  -   10-11 кл. базовый и углубленный уровень </w:t>
      </w:r>
      <w:r>
        <w:rPr>
          <w:rStyle w:val="C0"/>
          <w:rFonts w:cs="Times New Roman" w:ascii="Times New Roman" w:hAnsi="Times New Roman"/>
          <w:color w:val="000000"/>
          <w:sz w:val="24"/>
          <w:szCs w:val="24"/>
        </w:rPr>
        <w:t>.: -М.: Просвещение, 2023 г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highlight w:val="white"/>
        </w:rPr>
        <w:t>Место предмета в  учебном плане.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На изучение права в 10 классе согласно учебному плану отводится 2 часа в неделю, всего 68 часов.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Цели и задачи </w:t>
      </w:r>
      <w:r>
        <w:rPr>
          <w:rFonts w:cs="Times New Roman" w:ascii="Times New Roman" w:hAnsi="Times New Roman"/>
          <w:sz w:val="24"/>
          <w:szCs w:val="24"/>
        </w:rPr>
        <w:t>изучения права.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Главная цель изучения права в современной школе — образование, воспитание и развитие школьника, способного осознать свой гражданско-правовой статус, включающий конституционные права, свободы и обязанности; уважающего закон и правопорядок, права других людей; готового руководствоваться нормами права в своей повседневной деятельности.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формирование представлений о правовой сфере как целостной системе, понимания социальной ценности права, его связи с другими сторонами общественной жизни;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развитие правосознания и правовой культуры учащихся;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формирование знаний базовых норм различных отраслей права в РФ, о человеке как субъекте правоотношений;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выработка умений получать правовую информацию из различных, в том числе неадаптированных источников; преобразовывать её и использовать для решения учебных задач, а также для анализа и оценки жизненных ситуаций; расширение палитры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обогащение опыта старшеклассников по применению полученных знаний и умений в различных областях общественной жизни: в гражданской и общественной деятельности, в сферах межличностных отношений, отношений между людьми различных национальностей и вероисповеданий, в семейно-бытовой сфере;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left="-142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1. ПЛАНИРУЕМЫЕ РЕЗУЛЬТАТЫ</w:t>
      </w:r>
    </w:p>
    <w:p>
      <w:pPr>
        <w:pStyle w:val="Normal"/>
        <w:shd w:val="clear" w:color="auto" w:fill="FFFFFF"/>
        <w:spacing w:lineRule="auto" w:line="240" w:before="0" w:after="0"/>
        <w:ind w:left="-142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Личностные результаты</w:t>
      </w:r>
      <w:r>
        <w:rPr>
          <w:rFonts w:cs="Times New Roman" w:ascii="Times New Roman" w:hAnsi="Times New Roman"/>
          <w:i/>
          <w:sz w:val="24"/>
          <w:szCs w:val="24"/>
        </w:rPr>
        <w:t>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гражданская идентичность, патриотизм, уважение к своему народу, чувство ответственности перед Родиной, гордость засвой край, свою Родину, прошлое и настоящее многонационального народа России, уважение государственных символов (герб,флаг, гимн);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готовность к служению Отечеству, его защите;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10) 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11)  основы экологического мышления, осознание влияния социально-экономических процессов на состояние природной среды; приобретение опыта экологонаправленной деятельности;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12)  ответственное отношение к созданию семьи на основе осознанного принятия ценностей семейной жизни.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Метапредметные результаты</w:t>
      </w:r>
      <w:r>
        <w:rPr>
          <w:rFonts w:cs="Times New Roman" w:ascii="Times New Roman" w:hAnsi="Times New Roman"/>
          <w:sz w:val="24"/>
          <w:szCs w:val="24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Регулятивные универсальные учебные действия: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самостоятельное определение цели, умение задавать параметры и критерии, по которым можно определить, что цель достигнута;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оценка возможных последствий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постановка и формулирование собственных задач в образовательной деятельности и жизненных ситуациях;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оценка ресурсов, в том числе времени и других нематериальных ресурсов, необходимых для достижения поставленной цели;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выбор пути достижения цели, умение планировать решение поставленных задач, оптимизируя материальные и нематериальные затраты;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организация эффективного поиска ресурсов, необходимых для достижения поставленной цели;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сопоставление полученного результата деятельности с поставленной заранее целью.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Познавательные универсальные учебные действия: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обобщенные способы решения задач, в том числе умение осуществлять развернутый информационный поиск и ставить на его основе новые (учебные и познавательные) задачи;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критическая оценка и интерпретация информации с разных позиций, распознание и фиксация противоречия в информационных источниках;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использование различных модельно-схематических средств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представления существенных связей и отношений, а также противоречий, выявленных в информационных источниках;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критическое аргументирование в отношении действий и суждений другого;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целенаправленный поиск возможностей для широкого переноса средств и способов действия;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индивидуальная образовательная траектория, учитывая ограничения со стороны других участников и ресурсные ограничения.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Коммуникативные универсальные учебные действия: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осуществление деловой коммуникации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способность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 д.);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способность 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умение развернуто, логично и точно излагать свою точку зрения с использованием адекватных (устных и письменных) языковых средств;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возможность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Предметные результаты</w:t>
      </w:r>
      <w:r>
        <w:rPr>
          <w:rFonts w:cs="Times New Roman" w:ascii="Times New Roman" w:hAnsi="Times New Roman"/>
          <w:i/>
          <w:sz w:val="24"/>
          <w:szCs w:val="24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классификация государства по их признакам, функциям и формам;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выявление элементов системы права и дифференциация источников права;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характеристика нормативно-правового акта как основы законодательства;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различение видов социальных и правовых норм, выявление особенностей правовых норм как вида социальных норм;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различение субъектов и объектов правоотношений;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дифференциация правоспособности и дееспособности;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оценка возможных последствий правомерного и неправомерного поведения человека, умение делать соответствующие выводы;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оценка собственного возможного вклада в становление и развитие правопорядка и законности в Российской Федерации;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характеристика Конституции Российской Федерации как основного закона государства, определяющего государственное устройство Российской Федерации;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осознанное содействие соблюдению Конституции Российской Федерации, уважение прав и свобод другого человека, демократических ценностей и правопорядка;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способность указывать особенности гражданства как устойчивой правовой связи между государством и человеком;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умение устанавливать взаимосвязь между правами и обязанностями гражданина Российской Федерации;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знание элементов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выявление особенностей судебной системы и системы правоохранительных органов в Российской Федерации;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описание законодательного процесса как целостного государственного механизма;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характеристика избирательного процесса в Российской Федерации;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способность объяснять на конкретном примере структуру и функции органов местного самоуправления в Российской Федерации;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умение характеризовать и классифицировать права человека;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объяснение основных идей международных документов, направленных на защиту прав человека;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характеристика гражданского, семейного, трудового, административного, уголовного, налогового права как ведущих отраслей российского права;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умение 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способность иллюстрировать примерами нормы законодательства о защите прав потребителя;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возможность 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умение иллюстрировать примерами привлечение к гражданско-правовой ответственности;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характеристика прав и обязанностей членов семьи;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способность объяснять порядок и условия регистрации и расторжения брака;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характеристика трудовых правоотношений и дифференциация участников этих правоотношений;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умение раскрывать содержание трудового договора;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разъяснение на примерах особенности положения несовершеннолетних в трудовых отношениях;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способность иллюстрировать примерами способы разрешения трудовых споров и привлечение к дисциплинарной ответственности;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умение различать виды административных правонарушений и описывать порядок привлечения к административной ответственности;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дифференциация видов административных наказаний;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дифференциация видов преступлений и наказания за них;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выявление специфики уголовной ответственности несовершеннолетних;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способность различать права и обязанности налогоплательщика;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умение анализировать практические ситуации, связанные сгражданскими,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способность 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умение высказывать обоснованные суждения, основываясь на внутренней убежденности в необходимости соблюдения норм права;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способность различать виды юридических профессий;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различение предмета и методов правового регулирования;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выявление общественной опасности коррупции для гражданина, общества и государства;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различение прав и обязанностей, гарантируемых Конституцией Российской Федерации и в рамках других отраслей права;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выявление особенностей референдума;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различение основных принципов международного гуманитарного права;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характеристика основных категорий обязательственного права;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способность целостно описывать порядок заключения гражданско-правового договора;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умение выявлять способы защиты гражданских прав;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определение ответственности родителей по воспитанию своих детей;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различение рабочего времени и времени отдыха, умение разрешать трудовые споры правовыми способами;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способность описывать порядок освобождения от уголовной ответственности;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соотнесение налоговых правонарушений и ответственности за их совершение;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— </w:t>
      </w:r>
      <w:r>
        <w:rPr>
          <w:rFonts w:cs="Times New Roman" w:ascii="Times New Roman" w:hAnsi="Times New Roman"/>
          <w:sz w:val="24"/>
          <w:szCs w:val="24"/>
        </w:rPr>
        <w:t>применение правовых знаний для аргументации собственной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позиции в конкретных правовых ситуациях с использованием нормативных актов.</w:t>
      </w:r>
    </w:p>
    <w:p>
      <w:pPr>
        <w:pStyle w:val="Normal"/>
        <w:shd w:val="clear" w:color="auto" w:fill="FFFFFF"/>
        <w:spacing w:lineRule="auto" w:line="240" w:before="0" w:after="0"/>
        <w:ind w:left="-142" w:hanging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-14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2. СОДЕРЖАНИЕ ПРОГРАММЫ КУРСА «ПРАВО»</w:t>
      </w:r>
    </w:p>
    <w:p>
      <w:pPr>
        <w:pStyle w:val="Normal"/>
        <w:shd w:val="clear" w:color="auto" w:fill="FFFFFF"/>
        <w:spacing w:lineRule="auto" w:line="240" w:before="0" w:after="0"/>
        <w:ind w:left="-14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(УГЛУБЛЕННЫЙ УРОВЕНЬ» 10 КЛАСС (68 ЧАСОВ)</w:t>
      </w:r>
    </w:p>
    <w:p>
      <w:pPr>
        <w:pStyle w:val="Normal"/>
        <w:shd w:val="clear" w:color="auto" w:fill="FFFFFF"/>
        <w:spacing w:lineRule="auto" w:line="240" w:before="0" w:after="0"/>
        <w:ind w:left="-14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Теория государства и права</w:t>
      </w:r>
      <w:r>
        <w:rPr>
          <w:rFonts w:cs="Times New Roman" w:ascii="Times New Roman" w:hAnsi="Times New Roman"/>
          <w:sz w:val="24"/>
          <w:szCs w:val="24"/>
        </w:rPr>
        <w:t>. Признаки государства. Формы государства: формы правления, формы государственного устройства, политический режим. Внутренние и внешние функции государства. Законность и правопорядок. Признаки права. Функции права. Система права. Понятие, структура и виды правовых норм. Предмет и метод правового регулирования. Право в системе социального регулирования. Источники права. Нормативно-правовой акт. Реализация права и ее формы. Толкование права: понятие, виды и способы. Правоотношения: понятие, структура. Юридические факты. Объекты правоотношений. Правоспособность, дееспособность и деликтоспособность. Правомерное поведение. Правонарушение: понятие и виды. Юридический состав правонарушения. Юридическая ответственность: понятие, виды, основания. Правовые системы современности. Правовая система России. Правовые семьи.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Конституционное право</w:t>
      </w:r>
      <w:r>
        <w:rPr>
          <w:rFonts w:cs="Times New Roman" w:ascii="Times New Roman" w:hAnsi="Times New Roman"/>
          <w:sz w:val="24"/>
          <w:szCs w:val="24"/>
        </w:rPr>
        <w:t xml:space="preserve"> Конституция Российской Федерации. Основы конституционного строя Российской Федерации. Форма государственного устройства РФ. Источники конституционного права Российской Федерации. Гражданство Российской Федерации: основания приобретения, принципы, основания прекращения гражданства. Права и свободы гражданина Российской Федерации. Конституционные обязанности гражданина Российской Федерации. Избирательное право. Принципы избирательного права в демократическом государстве. Типы избирательных систем. Избирательный процесс. Федеративное устройство. Система органов государственной власти РФ. Президент Российской Федерации. Федеральное Собрание Российской Федерации. Законодательный процесс в РФ. Правительство Российской Федерации. Структура судебной системы Российской Федерации. Демократические принципы судопроизводства. Понятие, система и функции правоохранительных органов Российской Федерации. Система органов местного самоуправления.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Права человека</w:t>
      </w:r>
      <w:r>
        <w:rPr>
          <w:rFonts w:cs="Times New Roman" w:ascii="Times New Roman" w:hAnsi="Times New Roman"/>
          <w:sz w:val="24"/>
          <w:szCs w:val="24"/>
        </w:rPr>
        <w:t xml:space="preserve"> Правовой статус человека и гражданина. Гражданство в Российской Федерации. Классификация прав человека: гражданские, политические, экономические, социальные, культурные. Право на благоприятную окружающую среду. Права ребенка. Нарушения прав человека. Защита прав человека в мирное время. Международные договоры о защите прав человека. Международная защита прав человека в условиях военного времени. Основные принципы международного гуманитарного права.</w:t>
      </w:r>
    </w:p>
    <w:p>
      <w:pPr>
        <w:pStyle w:val="Normal"/>
        <w:spacing w:lineRule="auto" w:line="276" w:before="0" w:after="0"/>
        <w:ind w:left="-54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76" w:before="0" w:after="0"/>
        <w:ind w:left="-540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Раздел 3. ТЕМАТИЧЕСКОЕ ПЛАНИРОВАНИЕ.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10 класс (68 часов)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4"/>
          <w:szCs w:val="24"/>
          <w:lang w:eastAsia="ru-RU"/>
        </w:rPr>
      </w:r>
    </w:p>
    <w:tbl>
      <w:tblPr>
        <w:tblW w:w="9618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59"/>
        <w:gridCol w:w="3948"/>
        <w:gridCol w:w="1524"/>
        <w:gridCol w:w="1736"/>
        <w:gridCol w:w="1851"/>
      </w:tblGrid>
      <w:tr>
        <w:trPr>
          <w:trHeight w:val="413" w:hRule="atLeast"/>
        </w:trPr>
        <w:tc>
          <w:tcPr>
            <w:tcW w:w="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360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36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36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36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>
        <w:trPr>
          <w:trHeight w:val="196" w:hRule="atLeast"/>
        </w:trPr>
        <w:tc>
          <w:tcPr>
            <w:tcW w:w="5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360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94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36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52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36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36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36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к/р</w:t>
            </w:r>
          </w:p>
        </w:tc>
      </w:tr>
      <w:tr>
        <w:trPr>
          <w:trHeight w:val="573" w:hRule="atLeast"/>
        </w:trPr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360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Теория государства и права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360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Глава 2. Конституционное право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360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Глава 3. Права человека.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360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6360" w:leader="none"/>
              </w:tabs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lang w:eastAsia="ru-RU"/>
        </w:rPr>
        <w:t>КОНТРОЛЬ УРОВНЯ ОБУЧЕННОСТИ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Урок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контроля по темам: «Государство», </w:t>
      </w: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Конституция РФ», соответственно, уроки 10 и 36.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jc w:val="center"/>
        <w:rPr>
          <w:rFonts w:ascii="Roman" w:hAnsi="Roman"/>
          <w:b/>
          <w:b/>
          <w:i/>
          <w:i/>
          <w:color w:val="000000"/>
          <w:sz w:val="24"/>
          <w:szCs w:val="24"/>
        </w:rPr>
      </w:pPr>
      <w:r>
        <w:rPr>
          <w:rFonts w:ascii="Roman" w:hAnsi="Roman"/>
          <w:b/>
          <w:i/>
          <w:color w:val="000000"/>
          <w:sz w:val="24"/>
          <w:szCs w:val="24"/>
        </w:rPr>
        <w:t>Материально-техническое обеспечение образовательного процесса.</w:t>
      </w:r>
    </w:p>
    <w:p>
      <w:pPr>
        <w:pStyle w:val="Normal"/>
        <w:rPr>
          <w:rFonts w:ascii="Roman" w:hAnsi="Roman"/>
          <w:b/>
          <w:b/>
          <w:i/>
          <w:i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Технические и электронные средства обучения, фильмы</w:t>
      </w:r>
      <w:r>
        <w:rPr>
          <w:rFonts w:ascii="Liberation Serif" w:hAnsi="Liberation Serif"/>
          <w:i/>
          <w:sz w:val="24"/>
          <w:szCs w:val="24"/>
        </w:rPr>
        <w:t>,</w:t>
      </w:r>
      <w:r>
        <w:rPr>
          <w:rStyle w:val="2BookmanOldStyle20"/>
          <w:rFonts w:ascii="Liberation Serif" w:hAnsi="Liberation Serif"/>
          <w:bCs/>
          <w:i w:val="false"/>
          <w:color w:val="000000"/>
          <w:sz w:val="24"/>
          <w:szCs w:val="24"/>
        </w:rPr>
        <w:t xml:space="preserve"> согласно перечня паспорта кабинета истории.</w:t>
      </w:r>
    </w:p>
    <w:p>
      <w:pPr>
        <w:pStyle w:val="Normal"/>
        <w:rPr>
          <w:rFonts w:ascii="Roman" w:hAnsi="Roman"/>
          <w:b/>
          <w:b/>
          <w:color w:val="000000"/>
          <w:sz w:val="24"/>
          <w:szCs w:val="24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Учебное оборудование и компьютерная техника.</w:t>
      </w:r>
    </w:p>
    <w:p>
      <w:pPr>
        <w:pStyle w:val="Normal"/>
        <w:rPr>
          <w:rStyle w:val="2BookmanOldStyle20"/>
          <w:rFonts w:ascii="Roman" w:hAnsi="Roman"/>
          <w:bCs/>
          <w:iCs w:val="false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Учебное оборудование, методические и учебные пособия, цифровые и образовательные ресурсы, Интернет-ресурсы, медиа ресурсы</w:t>
      </w:r>
      <w:r>
        <w:rPr>
          <w:rStyle w:val="2BookmanOldStyle20"/>
          <w:rFonts w:ascii="Liberation Serif" w:hAnsi="Liberation Serif"/>
          <w:bCs/>
          <w:i w:val="false"/>
          <w:color w:val="000000"/>
          <w:sz w:val="24"/>
          <w:szCs w:val="24"/>
        </w:rPr>
        <w:t>согласно перечня паспорта кабинета истории</w:t>
      </w:r>
      <w:r>
        <w:rPr>
          <w:rStyle w:val="2BookmanOldStyle20"/>
          <w:rFonts w:ascii="Liberation Serif" w:hAnsi="Liberation Serif"/>
          <w:bCs/>
          <w:color w:val="000000"/>
          <w:sz w:val="24"/>
          <w:szCs w:val="24"/>
        </w:rPr>
        <w:t>.</w:t>
      </w:r>
    </w:p>
    <w:p>
      <w:pPr>
        <w:pStyle w:val="PlainText"/>
        <w:tabs>
          <w:tab w:val="left" w:pos="851" w:leader="none"/>
        </w:tabs>
        <w:ind w:right="-1" w:hanging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PlainText"/>
        <w:tabs>
          <w:tab w:val="left" w:pos="851" w:leader="none"/>
        </w:tabs>
        <w:ind w:right="-1" w:hanging="0"/>
        <w:jc w:val="both"/>
        <w:rPr>
          <w:rFonts w:ascii="Roman" w:hAnsi="Roman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Учебно-методическое обеспечение:</w:t>
      </w:r>
    </w:p>
    <w:p>
      <w:pPr>
        <w:pStyle w:val="C17"/>
        <w:spacing w:before="0" w:after="0"/>
        <w:ind w:left="4" w:hanging="416"/>
        <w:rPr>
          <w:rStyle w:val="C0"/>
          <w:rFonts w:ascii="Roman" w:hAnsi="Roman"/>
          <w:color w:val="000000"/>
        </w:rPr>
      </w:pPr>
      <w:r>
        <w:rPr>
          <w:rStyle w:val="C0"/>
          <w:rFonts w:ascii="Liberation Serif" w:hAnsi="Liberation Serif"/>
          <w:color w:val="000000"/>
          <w:sz w:val="24"/>
          <w:szCs w:val="24"/>
        </w:rPr>
        <w:t>Кожин Ю.А. Практикум по праву к учебнику Е.А. Певцовой «. Право. Основы правовой культуры». Для 10 класса общеобразовательных учреждений.  –М.: ООО «ТИД «Русское слово-РС», 2014.</w:t>
      </w:r>
    </w:p>
    <w:p>
      <w:pPr>
        <w:pStyle w:val="C17"/>
        <w:spacing w:before="0" w:after="0"/>
        <w:ind w:left="4" w:hanging="416"/>
        <w:rPr>
          <w:rFonts w:ascii="Roman" w:hAnsi="Roman"/>
          <w:color w:val="000000"/>
        </w:rPr>
      </w:pPr>
      <w:r>
        <w:rPr>
          <w:rFonts w:ascii="Liberation Serif" w:hAnsi="Liberation Serif"/>
          <w:sz w:val="24"/>
          <w:szCs w:val="24"/>
        </w:rPr>
        <w:t>Никитин А.Ф, Никитина Т.И «Право» -  учебник 10кл. базовый и углубленный уровень:</w:t>
      </w:r>
      <w:r>
        <w:rPr>
          <w:rStyle w:val="C0"/>
          <w:rFonts w:ascii="Liberation Serif" w:hAnsi="Liberation Serif"/>
          <w:color w:val="000000"/>
          <w:sz w:val="24"/>
          <w:szCs w:val="24"/>
        </w:rPr>
        <w:t xml:space="preserve"> -М.: Дрофа,2020</w:t>
      </w:r>
      <w:r>
        <w:rPr>
          <w:rFonts w:ascii="Liberation Serif" w:hAnsi="Liberation Serif"/>
          <w:sz w:val="24"/>
          <w:szCs w:val="24"/>
        </w:rPr>
        <w:t>.</w:t>
      </w:r>
    </w:p>
    <w:p>
      <w:pPr>
        <w:pStyle w:val="C17"/>
        <w:spacing w:before="0" w:after="0"/>
        <w:ind w:left="4" w:hanging="416"/>
        <w:rPr>
          <w:rStyle w:val="C0"/>
          <w:rFonts w:ascii="Roman" w:hAnsi="Roman"/>
          <w:bCs/>
          <w:color w:val="000000"/>
        </w:rPr>
      </w:pPr>
      <w:r>
        <w:rPr>
          <w:rStyle w:val="C0"/>
          <w:rFonts w:ascii="Liberation Serif" w:hAnsi="Liberation Serif"/>
          <w:bCs/>
          <w:color w:val="000000"/>
          <w:sz w:val="24"/>
          <w:szCs w:val="24"/>
        </w:rPr>
        <w:t>Певцова Е.А. Право. Основы правовой культуры: Учебник для 10 класса общеобразовательных учреждений. В 2 ч.  –М.: ООО «ТИД «Русское слово-РС», 2016.</w:t>
      </w:r>
    </w:p>
    <w:p>
      <w:pPr>
        <w:pStyle w:val="C17"/>
        <w:spacing w:before="0" w:after="0"/>
        <w:ind w:left="4" w:hanging="416"/>
        <w:rPr>
          <w:rStyle w:val="C0"/>
          <w:rFonts w:ascii="Roman" w:hAnsi="Roman"/>
          <w:color w:val="000000"/>
        </w:rPr>
      </w:pPr>
      <w:r>
        <w:rPr>
          <w:rStyle w:val="C0"/>
          <w:rFonts w:ascii="Liberation Serif" w:hAnsi="Liberation Serif"/>
          <w:color w:val="000000"/>
          <w:sz w:val="24"/>
          <w:szCs w:val="24"/>
        </w:rPr>
        <w:t>Певцова Е.А., Козленко И.В. Право. Основы правовой культуры: Программа курса для 10-11 классов общеобразовательных учреждений. - М.: ООО «ТИД «Русское слово-РС», 2014</w:t>
      </w:r>
    </w:p>
    <w:p>
      <w:pPr>
        <w:pStyle w:val="C17"/>
        <w:spacing w:before="0" w:after="0"/>
        <w:ind w:left="4" w:hanging="416"/>
        <w:rPr>
          <w:rStyle w:val="C0"/>
          <w:rFonts w:ascii="Roman" w:hAnsi="Roman"/>
          <w:color w:val="000000"/>
        </w:rPr>
      </w:pPr>
      <w:r>
        <w:rPr>
          <w:rStyle w:val="C0"/>
          <w:rFonts w:ascii="Liberation Serif" w:hAnsi="Liberation Serif"/>
          <w:color w:val="000000"/>
          <w:sz w:val="24"/>
          <w:szCs w:val="24"/>
        </w:rPr>
        <w:t>Сапогов В.М. Поурочные методические разработки к учебникам Е.А. Певцовой «Право. Основы правовой культуры» .10-11 классы. -М.: ООО «ТИД «Русское слово-РС», 2015</w:t>
      </w:r>
    </w:p>
    <w:p>
      <w:pPr>
        <w:pStyle w:val="C17"/>
        <w:spacing w:before="0" w:after="0"/>
        <w:ind w:left="4" w:hanging="416"/>
        <w:jc w:val="center"/>
        <w:rPr>
          <w:rStyle w:val="C0"/>
          <w:rFonts w:ascii="Roman" w:hAnsi="Roman"/>
          <w:b/>
          <w:b/>
          <w:color w:val="000000"/>
        </w:rPr>
      </w:pPr>
      <w:r>
        <w:rPr>
          <w:rStyle w:val="C0"/>
          <w:rFonts w:ascii="Liberation Serif" w:hAnsi="Liberation Serif"/>
          <w:b/>
          <w:color w:val="000000"/>
          <w:sz w:val="24"/>
          <w:szCs w:val="24"/>
        </w:rPr>
        <w:t xml:space="preserve">Дополнительная литература для учащихся </w:t>
      </w:r>
    </w:p>
    <w:p>
      <w:pPr>
        <w:pStyle w:val="C17"/>
        <w:spacing w:before="0" w:after="0"/>
        <w:ind w:left="4" w:hanging="416"/>
        <w:rPr>
          <w:rFonts w:ascii="Roman" w:hAnsi="Roman"/>
        </w:rPr>
      </w:pPr>
      <w:r>
        <w:rPr>
          <w:rFonts w:ascii="Liberation Serif" w:hAnsi="Liberation Serif"/>
          <w:sz w:val="24"/>
          <w:szCs w:val="24"/>
        </w:rPr>
        <w:t xml:space="preserve">Нормативные правовые акты </w:t>
        <w:br/>
        <w:t xml:space="preserve">1. Конституция Российской Федерации. Принята в 2020г. </w:t>
      </w:r>
    </w:p>
    <w:p>
      <w:pPr>
        <w:pStyle w:val="C17"/>
        <w:spacing w:before="0" w:after="0"/>
        <w:ind w:left="4" w:hanging="4"/>
        <w:rPr>
          <w:rFonts w:ascii="Roman" w:hAnsi="Roman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2. Гражданский кодекс РФ (часть первая) . Гражданский кодекс РФ (часть вторая) . Гражданский кодекс РФ (часть третья) . Гражданский кодекс РФ (часть четвертая) .</w:t>
        <w:br/>
        <w:t>3. Семейный кодекс РФ.</w:t>
        <w:br/>
        <w:t xml:space="preserve">4. Уголовный кодекс РФ . </w:t>
        <w:br/>
        <w:t xml:space="preserve">5. Уголовно-исполнительный кодекс РФ. </w:t>
        <w:br/>
        <w:t xml:space="preserve">6. Бюджетный кодекс РФ. </w:t>
        <w:br/>
        <w:t xml:space="preserve">7. Налоговый кодекс РФ (часть первая) . </w:t>
        <w:br/>
        <w:t>8. Трудовой кодекс РФ.</w:t>
        <w:br/>
        <w:t>9. Уголовно-процессуальный кодекс РФ.</w:t>
        <w:br/>
        <w:t xml:space="preserve">10. Кодекс РФ об административных правонарушениях. Гражданско-процессуальный кодекс РФ . </w:t>
        <w:br/>
        <w:t xml:space="preserve">11. Жилищный кодекс РФ. </w:t>
      </w:r>
    </w:p>
    <w:p>
      <w:pPr>
        <w:pStyle w:val="1"/>
        <w:tabs>
          <w:tab w:val="left" w:pos="180" w:leader="none"/>
          <w:tab w:val="left" w:pos="851" w:leader="none"/>
        </w:tabs>
        <w:spacing w:before="60" w:after="160"/>
        <w:jc w:val="both"/>
        <w:rPr>
          <w:rFonts w:ascii="Roman" w:hAnsi="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12. Азаркин Н.М. История юридической мысли в России. М. «Юридическая литература»2015.</w:t>
      </w:r>
    </w:p>
    <w:p>
      <w:pPr>
        <w:pStyle w:val="1"/>
        <w:tabs>
          <w:tab w:val="left" w:pos="180" w:leader="none"/>
          <w:tab w:val="left" w:pos="851" w:leader="none"/>
        </w:tabs>
        <w:spacing w:before="60" w:after="160"/>
        <w:jc w:val="both"/>
        <w:rPr>
          <w:rFonts w:ascii="Roman" w:hAnsi="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13. Андреев С.С. История государственной власти в России. М. Евролинц,2014.</w:t>
      </w:r>
    </w:p>
    <w:p>
      <w:pPr>
        <w:pStyle w:val="1"/>
        <w:tabs>
          <w:tab w:val="left" w:pos="180" w:leader="none"/>
          <w:tab w:val="left" w:pos="851" w:leader="none"/>
        </w:tabs>
        <w:spacing w:before="60" w:after="160"/>
        <w:jc w:val="both"/>
        <w:rPr>
          <w:rFonts w:ascii="Roman" w:hAnsi="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14. Бойцова В.И. Идея правового гос-ва в трудах российских юристов. М: «Правоведение» 2014 №7.</w:t>
      </w:r>
    </w:p>
    <w:p>
      <w:pPr>
        <w:pStyle w:val="1"/>
        <w:tabs>
          <w:tab w:val="left" w:pos="180" w:leader="none"/>
          <w:tab w:val="left" w:pos="851" w:leader="none"/>
        </w:tabs>
        <w:spacing w:before="60" w:after="160"/>
        <w:jc w:val="both"/>
        <w:rPr>
          <w:rFonts w:ascii="Roman" w:hAnsi="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15. Гранат С.Л. Источники права.   М: «Юрист» 2014 №9.</w:t>
      </w:r>
    </w:p>
    <w:p>
      <w:pPr>
        <w:pStyle w:val="1"/>
        <w:tabs>
          <w:tab w:val="left" w:pos="180" w:leader="none"/>
          <w:tab w:val="left" w:pos="851" w:leader="none"/>
        </w:tabs>
        <w:spacing w:before="60" w:after="160"/>
        <w:jc w:val="both"/>
        <w:rPr>
          <w:rFonts w:ascii="Roman" w:hAnsi="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16. Давид Р. Основные правовые системы современности. М. «Международные отношения»2015.</w:t>
      </w:r>
    </w:p>
    <w:p>
      <w:pPr>
        <w:pStyle w:val="1"/>
        <w:tabs>
          <w:tab w:val="left" w:pos="180" w:leader="none"/>
          <w:tab w:val="left" w:pos="851" w:leader="none"/>
        </w:tabs>
        <w:spacing w:before="60" w:after="160"/>
        <w:jc w:val="both"/>
        <w:rPr>
          <w:rFonts w:ascii="Roman" w:hAnsi="Roman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  <w:t>17. Зорькин В.Д. Позитивные теории права в России. М. Издательство Московского университета 2014</w:t>
      </w:r>
    </w:p>
    <w:p>
      <w:pPr>
        <w:pStyle w:val="C17"/>
        <w:spacing w:before="0" w:after="0"/>
        <w:ind w:left="4" w:hanging="4"/>
        <w:rPr>
          <w:rFonts w:ascii="Roman" w:hAnsi="Roman"/>
        </w:rPr>
      </w:pPr>
      <w:r>
        <w:rPr>
          <w:rFonts w:ascii="Liberation Serif" w:hAnsi="Liberation Serif"/>
          <w:b/>
          <w:sz w:val="24"/>
          <w:szCs w:val="24"/>
        </w:rPr>
        <w:t xml:space="preserve">Литература для учителя </w:t>
        <w:br/>
      </w:r>
      <w:r>
        <w:rPr>
          <w:rFonts w:ascii="Liberation Serif" w:hAnsi="Liberation Serif"/>
          <w:sz w:val="24"/>
          <w:szCs w:val="24"/>
        </w:rPr>
        <w:t xml:space="preserve">1. Авакьян С.А. Конституционное право России: Учебный курс: В 2 т. – М.: Юрист, 2012. </w:t>
        <w:br/>
        <w:t>2. Алексеев С.С. Общая теория права: В 2 т. Т. 2. – М.: Юридическая литература, 2014.</w:t>
        <w:br/>
        <w:t>3. Алёхин А.П., Кармолицкий А.А. Административное право России: Учебник. – М.: Зерцало-М, 2006.</w:t>
        <w:br/>
        <w:t>4. Арбузкин А.М. Обществознание: Учебное пособие. 3-е изд. – М.: Зерцало-М, 2019.</w:t>
        <w:br/>
        <w:t xml:space="preserve">5. Олимпиада школьников «Ломоносов» Право / 86 Большой энциклопедический словарь. 2-е изд. – М., 2019. </w:t>
        <w:br/>
        <w:t>6. Большой юридический словарь / Под ред. А.Я.Сухарева, В.Д.Зорькина, В.Е.Крутских. –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z w:val="24"/>
          <w:szCs w:val="24"/>
        </w:rPr>
        <w:t>М.: ИНФРА-М, 2019.</w:t>
        <w:br/>
        <w:t>7. Гражданское право: Учебник: В 4 т. / Отв. ред. Е.А.Суханов. Т. 1: Общая часть. 3-е изд. – М.: ВолтерсКлувер, 2015.</w:t>
        <w:br/>
        <w:t xml:space="preserve">8. Конституционное право: Энциклопедический словарь / Отв. ред. С.А.Ава- кьян. – М.: НОРМА-ИНФРА-М, 2017. </w:t>
        <w:br/>
        <w:t xml:space="preserve">9. Международное право: Учебник / Под ред. Л.Н.Шестакова. – М.: Юридиче- ская литература, 2015. </w:t>
      </w:r>
    </w:p>
    <w:p>
      <w:pPr>
        <w:pStyle w:val="C17"/>
        <w:spacing w:before="0" w:after="0"/>
        <w:ind w:left="4" w:hanging="4"/>
        <w:rPr>
          <w:rStyle w:val="C0"/>
          <w:rFonts w:ascii="Roman" w:hAnsi="Roman"/>
          <w:b/>
          <w:b/>
          <w:color w:val="000000"/>
        </w:rPr>
      </w:pPr>
      <w:r>
        <w:rPr>
          <w:rFonts w:ascii="Liberation Serif" w:hAnsi="Liberation Serif"/>
          <w:sz w:val="24"/>
          <w:szCs w:val="24"/>
        </w:rPr>
        <w:t xml:space="preserve">10. Международные акты о правах человека: Сборник документов. – М.: НОР- МА-ИНФРА-М, 2018. </w:t>
        <w:br/>
        <w:t>12. Муниципальное право России: Учебник / Сост. С.А.Авакьян, В.Л.Лютцер, Н.Л.Пешин и др. / Отв. ред. С.А. Авакьян. – М.: Проспект, 2018.</w:t>
      </w:r>
    </w:p>
    <w:p>
      <w:pPr>
        <w:pStyle w:val="Normal"/>
        <w:jc w:val="center"/>
        <w:rPr>
          <w:rFonts w:ascii="Roman" w:hAnsi="Roman"/>
          <w:b/>
          <w:b/>
          <w:color w:val="000000"/>
        </w:rPr>
      </w:pPr>
      <w:r>
        <w:rPr>
          <w:rFonts w:ascii="Liberation Serif" w:hAnsi="Liberation Serif"/>
          <w:b/>
          <w:color w:val="000000"/>
          <w:sz w:val="24"/>
          <w:szCs w:val="24"/>
        </w:rPr>
        <w:t>Интернет-ресур</w:t>
      </w:r>
      <w:r>
        <w:rPr>
          <w:rFonts w:ascii="Liberation Serif" w:hAnsi="Liberation Serif"/>
          <w:b/>
          <w:color w:val="000000"/>
        </w:rPr>
        <w:t>сы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Верховный Суд РФ (официальный сайт) — http://www.supcourt.ru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Все о праве. Компас в мире юриспруденции — http://www.allpravo.ru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Государственная Дума Федерального Собрания Российской Федерации (официальный сайт) — http://www.duma.gov.ru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Информационно-аналитический портал «Наследие» —http://www.nasledie.ru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Информационно-правовые ресурсы для детей — http://</w:t>
      </w:r>
      <w:r>
        <w:rPr>
          <w:rFonts w:ascii="Liberation Serif" w:hAnsi="Liberation Serif"/>
          <w:color w:val="000000"/>
          <w:sz w:val="24"/>
          <w:szCs w:val="24"/>
          <w:lang w:val="en-US"/>
        </w:rPr>
        <w:t>cdb</w:t>
      </w:r>
      <w:r>
        <w:rPr>
          <w:rFonts w:ascii="Liberation Serif" w:hAnsi="Liberation Serif"/>
          <w:color w:val="000000"/>
          <w:sz w:val="24"/>
          <w:szCs w:val="24"/>
        </w:rPr>
        <w:t>-</w:t>
      </w:r>
      <w:r>
        <w:rPr>
          <w:rFonts w:ascii="Liberation Serif" w:hAnsi="Liberation Serif"/>
          <w:color w:val="000000"/>
          <w:sz w:val="24"/>
          <w:szCs w:val="24"/>
          <w:lang w:val="en-US"/>
        </w:rPr>
        <w:t>murmansk</w:t>
      </w:r>
      <w:r>
        <w:rPr>
          <w:rFonts w:ascii="Liberation Serif" w:hAnsi="Liberation Serif"/>
          <w:color w:val="000000"/>
          <w:sz w:val="24"/>
          <w:szCs w:val="24"/>
        </w:rPr>
        <w:t>.</w:t>
      </w:r>
      <w:r>
        <w:rPr>
          <w:rFonts w:ascii="Liberation Serif" w:hAnsi="Liberation Serif"/>
          <w:color w:val="000000"/>
          <w:sz w:val="24"/>
          <w:szCs w:val="24"/>
          <w:lang w:val="en-US"/>
        </w:rPr>
        <w:t>ru</w:t>
      </w:r>
      <w:r>
        <w:rPr>
          <w:rFonts w:ascii="Liberation Serif" w:hAnsi="Liberation Serif"/>
          <w:color w:val="000000"/>
          <w:sz w:val="24"/>
          <w:szCs w:val="24"/>
        </w:rPr>
        <w:t>/</w:t>
      </w:r>
      <w:r>
        <w:rPr>
          <w:rFonts w:ascii="Liberation Serif" w:hAnsi="Liberation Serif"/>
          <w:color w:val="000000"/>
          <w:sz w:val="24"/>
          <w:szCs w:val="24"/>
          <w:lang w:val="en-US"/>
        </w:rPr>
        <w:t>informatsionno</w:t>
      </w:r>
      <w:r>
        <w:rPr>
          <w:rFonts w:ascii="Liberation Serif" w:hAnsi="Liberation Serif"/>
          <w:color w:val="000000"/>
          <w:sz w:val="24"/>
          <w:szCs w:val="24"/>
        </w:rPr>
        <w:t>-</w:t>
      </w:r>
      <w:r>
        <w:rPr>
          <w:rFonts w:ascii="Liberation Serif" w:hAnsi="Liberation Serif"/>
          <w:color w:val="000000"/>
          <w:sz w:val="24"/>
          <w:szCs w:val="24"/>
          <w:lang w:val="en-US"/>
        </w:rPr>
        <w:t>pravovyie</w:t>
      </w:r>
      <w:r>
        <w:rPr>
          <w:rFonts w:ascii="Liberation Serif" w:hAnsi="Liberation Serif"/>
          <w:color w:val="000000"/>
          <w:sz w:val="24"/>
          <w:szCs w:val="24"/>
        </w:rPr>
        <w:t>-</w:t>
      </w:r>
      <w:r>
        <w:rPr>
          <w:rFonts w:ascii="Liberation Serif" w:hAnsi="Liberation Serif"/>
          <w:color w:val="000000"/>
          <w:sz w:val="24"/>
          <w:szCs w:val="24"/>
          <w:lang w:val="en-US"/>
        </w:rPr>
        <w:t>resursyi</w:t>
      </w:r>
      <w:r>
        <w:rPr>
          <w:rFonts w:ascii="Liberation Serif" w:hAnsi="Liberation Serif"/>
          <w:color w:val="000000"/>
          <w:sz w:val="24"/>
          <w:szCs w:val="24"/>
        </w:rPr>
        <w:t>-</w:t>
      </w:r>
      <w:r>
        <w:rPr>
          <w:rFonts w:ascii="Liberation Serif" w:hAnsi="Liberation Serif"/>
          <w:color w:val="000000"/>
          <w:sz w:val="24"/>
          <w:szCs w:val="24"/>
          <w:lang w:val="en-US"/>
        </w:rPr>
        <w:t>dlyadetey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Конституционный Суд РФ — http://www.ksrf.ru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Конституция РФ с комментариями — http://constrf.ru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Международная Школа Прав Человека и Гражданских Действий — http://inthrschool.org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Московская олимпиада школьников по праву — http://moslaw.olimpiada.ru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Московская Открытая Школа Прав Человека при Сахаровском Центре — http://www.sakharov-center.ru/projects/240.html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Научная электронная библиотека elibrary.ru  — http:// elibrary.ru/defaultx.asp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Организация Объединенных Наций в Российской Федерации — http://www.unrussia.ru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 xml:space="preserve">Организация Объединенных Наций: официальный сайт  —http://www.un.org/ru/index.html 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Открытая правовая школа при факультете права НИУ ВШЭ — http://open-school.hse.ru/school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 xml:space="preserve">Официальная Россия: сервер органов государственной властиРоссийской Федерации — http://www.gov.ru 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Официальный интернет-портал правовой информации. Государственная система правовой информации — http://pravo.gov.ru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Правительство Российской Федерации — http://government.ru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Право.Ру — http://pravo.ru</w:t>
      </w:r>
    </w:p>
    <w:p>
      <w:pPr>
        <w:pStyle w:val="Normal"/>
        <w:rPr>
          <w:rFonts w:ascii="Roman" w:hAnsi="Roman"/>
          <w:color w:val="000000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▪ </w:t>
      </w:r>
      <w:r>
        <w:rPr>
          <w:rFonts w:ascii="Liberation Serif" w:hAnsi="Liberation Serif"/>
          <w:color w:val="000000"/>
          <w:sz w:val="24"/>
          <w:szCs w:val="24"/>
        </w:rPr>
        <w:t>Президент Российской Федерации (официальный сайт) —http://www.kremlin.ru</w:t>
      </w:r>
    </w:p>
    <w:p>
      <w:pPr>
        <w:pStyle w:val="Normal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rPr>
          <w:rFonts w:ascii="Liberation Serif" w:hAnsi="Liberation Serif" w:cs="Times New Roman"/>
          <w:sz w:val="24"/>
          <w:szCs w:val="24"/>
        </w:rPr>
      </w:pPr>
      <w:r>
        <w:rPr>
          <w:rFonts w:cs="Times New Roman" w:ascii="Liberation Serif" w:hAnsi="Liberation Serif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3"/>
      <w:type w:val="nextPage"/>
      <w:pgSz w:w="11906" w:h="16838"/>
      <w:pgMar w:left="1418" w:right="991" w:header="0" w:top="709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Bookman Old Style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783693"/>
    </w:sdtPr>
    <w:sdtContent>
      <w:p>
        <w:pPr>
          <w:pStyle w:val="Style27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15a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0" w:customStyle="1">
    <w:name w:val="c0"/>
    <w:basedOn w:val="DefaultParagraphFont"/>
    <w:qFormat/>
    <w:rsid w:val="0032731c"/>
    <w:rPr/>
  </w:style>
  <w:style w:type="character" w:styleId="3" w:customStyle="1">
    <w:name w:val="Основной текст 3 Знак"/>
    <w:basedOn w:val="DefaultParagraphFont"/>
    <w:link w:val="3"/>
    <w:qFormat/>
    <w:rsid w:val="00a16083"/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Style14" w:customStyle="1">
    <w:name w:val="Текст Знак"/>
    <w:basedOn w:val="DefaultParagraphFont"/>
    <w:link w:val="a4"/>
    <w:qFormat/>
    <w:rsid w:val="00a16083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15">
    <w:name w:val="Интернет-ссылка"/>
    <w:uiPriority w:val="99"/>
    <w:unhideWhenUsed/>
    <w:rsid w:val="00a16083"/>
    <w:rPr>
      <w:color w:val="0000FF"/>
      <w:u w:val="single"/>
    </w:rPr>
  </w:style>
  <w:style w:type="character" w:styleId="Style16" w:customStyle="1">
    <w:name w:val="Перечень Знак"/>
    <w:link w:val="a"/>
    <w:qFormat/>
    <w:rsid w:val="00a16083"/>
    <w:rPr>
      <w:rFonts w:ascii="Times New Roman" w:hAnsi="Times New Roman" w:eastAsia="Calibri" w:cs="Times New Roman"/>
      <w:sz w:val="28"/>
      <w:u w:val="none" w:color="000000"/>
    </w:rPr>
  </w:style>
  <w:style w:type="character" w:styleId="2BookmanOldStyle20" w:customStyle="1">
    <w:name w:val="Основной текст (2) + Bookman Old Style20"/>
    <w:qFormat/>
    <w:rsid w:val="00a16083"/>
    <w:rPr>
      <w:rFonts w:ascii="Bookman Old Style" w:hAnsi="Bookman Old Style" w:cs="Bookman Old Style"/>
      <w:i/>
      <w:iCs/>
      <w:spacing w:val="0"/>
      <w:sz w:val="19"/>
      <w:szCs w:val="19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152f73"/>
    <w:rPr>
      <w:rFonts w:ascii="Segoe UI" w:hAnsi="Segoe UI" w:cs="Segoe UI"/>
      <w:sz w:val="18"/>
      <w:szCs w:val="18"/>
    </w:rPr>
  </w:style>
  <w:style w:type="character" w:styleId="Style18" w:customStyle="1">
    <w:name w:val="Верхний колонтитул Знак"/>
    <w:basedOn w:val="DefaultParagraphFont"/>
    <w:link w:val="aa"/>
    <w:uiPriority w:val="99"/>
    <w:semiHidden/>
    <w:qFormat/>
    <w:rsid w:val="00c10070"/>
    <w:rPr/>
  </w:style>
  <w:style w:type="character" w:styleId="Style19" w:customStyle="1">
    <w:name w:val="Нижний колонтитул Знак"/>
    <w:basedOn w:val="DefaultParagraphFont"/>
    <w:link w:val="ac"/>
    <w:uiPriority w:val="99"/>
    <w:qFormat/>
    <w:rsid w:val="00c10070"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с отступом 21"/>
    <w:basedOn w:val="Normal"/>
    <w:qFormat/>
    <w:rsid w:val="0032731c"/>
    <w:pPr>
      <w:suppressAutoHyphens w:val="true"/>
      <w:spacing w:lineRule="auto" w:line="240" w:before="0" w:after="0"/>
      <w:ind w:firstLine="360"/>
      <w:jc w:val="both"/>
    </w:pPr>
    <w:rPr>
      <w:rFonts w:ascii="Times New Roman" w:hAnsi="Times New Roman" w:eastAsia="Calibri" w:cs="Times New Roman"/>
      <w:sz w:val="20"/>
      <w:szCs w:val="20"/>
      <w:lang w:eastAsia="ar-SA"/>
    </w:rPr>
  </w:style>
  <w:style w:type="paragraph" w:styleId="31" w:customStyle="1">
    <w:name w:val="Основной текст 31"/>
    <w:basedOn w:val="Normal"/>
    <w:qFormat/>
    <w:rsid w:val="0032731c"/>
    <w:pPr>
      <w:suppressAutoHyphens w:val="true"/>
      <w:spacing w:lineRule="auto" w:line="240" w:before="0" w:after="120"/>
    </w:pPr>
    <w:rPr>
      <w:rFonts w:ascii="Arial" w:hAnsi="Arial" w:eastAsia="Times New Roman" w:cs="Arial"/>
      <w:i/>
      <w:sz w:val="16"/>
      <w:szCs w:val="16"/>
      <w:lang w:eastAsia="ar-SA"/>
    </w:rPr>
  </w:style>
  <w:style w:type="paragraph" w:styleId="BodyText3">
    <w:name w:val="Body Text 3"/>
    <w:basedOn w:val="Normal"/>
    <w:link w:val="30"/>
    <w:qFormat/>
    <w:rsid w:val="00a16083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paragraph" w:styleId="PlainText">
    <w:name w:val="Plain Text"/>
    <w:basedOn w:val="Normal"/>
    <w:link w:val="a5"/>
    <w:qFormat/>
    <w:rsid w:val="00a16083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C17" w:customStyle="1">
    <w:name w:val="c17"/>
    <w:basedOn w:val="Normal"/>
    <w:qFormat/>
    <w:rsid w:val="00a16083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25" w:customStyle="1">
    <w:name w:val="Перечень"/>
    <w:basedOn w:val="Normal"/>
    <w:link w:val="a7"/>
    <w:qFormat/>
    <w:rsid w:val="00a16083"/>
    <w:pPr>
      <w:suppressAutoHyphens w:val="true"/>
      <w:spacing w:lineRule="auto" w:line="360" w:before="0" w:after="0"/>
      <w:ind w:left="0" w:firstLine="284"/>
      <w:jc w:val="both"/>
    </w:pPr>
    <w:rPr>
      <w:rFonts w:ascii="Times New Roman" w:hAnsi="Times New Roman" w:eastAsia="Calibri" w:cs="Times New Roman"/>
      <w:sz w:val="28"/>
      <w:u w:val="none" w:color="000000"/>
    </w:rPr>
  </w:style>
  <w:style w:type="paragraph" w:styleId="1" w:customStyle="1">
    <w:name w:val="Текст1"/>
    <w:basedOn w:val="Normal"/>
    <w:qFormat/>
    <w:rsid w:val="00a16083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152f7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6">
    <w:name w:val="Header"/>
    <w:basedOn w:val="Normal"/>
    <w:link w:val="ab"/>
    <w:uiPriority w:val="99"/>
    <w:semiHidden/>
    <w:unhideWhenUsed/>
    <w:rsid w:val="00c1007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d"/>
    <w:uiPriority w:val="99"/>
    <w:unhideWhenUsed/>
    <w:rsid w:val="00c10070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LibreOffice/6.0.3.2$Linux_X86_64 LibreOffice_project/00m0$Build-2</Application>
  <Pages>10</Pages>
  <Words>2232</Words>
  <Characters>17294</Characters>
  <CharactersWithSpaces>19493</CharactersWithSpaces>
  <Paragraphs>186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2023-10-05T16:08:00Z</dcterms:created>
  <dc:creator>Алина</dc:creator>
  <dc:description/>
  <dc:language>ru-RU</dc:language>
  <cp:lastModifiedBy/>
  <cp:lastPrinted>2023-10-03T06:51:00Z</cp:lastPrinted>
  <dcterms:modified xsi:type="dcterms:W3CDTF">2023-10-05T22:11:01Z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